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512" w:rsidRDefault="00235853" w:rsidP="00427512">
      <w:pPr>
        <w:spacing w:after="160" w:line="254" w:lineRule="auto"/>
        <w:rPr>
          <w:rFonts w:asciiTheme="minorHAnsi" w:eastAsiaTheme="minorHAnsi" w:hAnsiTheme="minorHAnsi" w:cstheme="minorBidi"/>
          <w:lang w:val="en-US"/>
        </w:rPr>
      </w:pPr>
      <w:r>
        <w:rPr>
          <w:noProof/>
          <w:lang w:val="en-US"/>
        </w:rPr>
        <w:drawing>
          <wp:anchor distT="0" distB="0" distL="114300" distR="114300" simplePos="0" relativeHeight="251660288" behindDoc="1" locked="0" layoutInCell="1" allowOverlap="1">
            <wp:simplePos x="0" y="0"/>
            <wp:positionH relativeFrom="column">
              <wp:posOffset>-79150</wp:posOffset>
            </wp:positionH>
            <wp:positionV relativeFrom="page">
              <wp:posOffset>280905</wp:posOffset>
            </wp:positionV>
            <wp:extent cx="885825" cy="125857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pic:spPr>
                </pic:pic>
              </a:graphicData>
            </a:graphic>
            <wp14:sizeRelH relativeFrom="margin">
              <wp14:pctWidth>0</wp14:pctWidth>
            </wp14:sizeRelH>
            <wp14:sizeRelV relativeFrom="margin">
              <wp14:pctHeight>0</wp14:pctHeight>
            </wp14:sizeRelV>
          </wp:anchor>
        </w:drawing>
      </w:r>
      <w:r w:rsidR="000D5E84">
        <w:rPr>
          <w:noProof/>
          <w:lang w:val="en-US"/>
        </w:rPr>
        <mc:AlternateContent>
          <mc:Choice Requires="wps">
            <w:drawing>
              <wp:anchor distT="0" distB="0" distL="114300" distR="114300" simplePos="0" relativeHeight="251659264" behindDoc="0" locked="0" layoutInCell="1" allowOverlap="1">
                <wp:simplePos x="0" y="0"/>
                <wp:positionH relativeFrom="column">
                  <wp:posOffset>952500</wp:posOffset>
                </wp:positionH>
                <wp:positionV relativeFrom="page">
                  <wp:posOffset>257175</wp:posOffset>
                </wp:positionV>
                <wp:extent cx="3724275" cy="1152525"/>
                <wp:effectExtent l="0" t="0"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152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512" w:rsidRPr="004F3951" w:rsidRDefault="00427512" w:rsidP="00427512">
                            <w:pPr>
                              <w:spacing w:after="0" w:line="240" w:lineRule="auto"/>
                              <w:rPr>
                                <w:rFonts w:ascii="Times New Roman" w:hAnsi="Times New Roman"/>
                                <w:b/>
                                <w:bCs/>
                                <w:lang w:val="pt-BR"/>
                              </w:rPr>
                            </w:pPr>
                            <w:r w:rsidRPr="004F3951">
                              <w:rPr>
                                <w:rFonts w:ascii="Times New Roman" w:hAnsi="Times New Roman"/>
                                <w:b/>
                                <w:bCs/>
                                <w:lang w:val="pt-BR"/>
                              </w:rPr>
                              <w:t>ROMÂNIA</w:t>
                            </w:r>
                          </w:p>
                          <w:p w:rsidR="00427512" w:rsidRPr="004F3951" w:rsidRDefault="00427512" w:rsidP="00427512">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427512" w:rsidRPr="004F3951" w:rsidRDefault="00427512" w:rsidP="00427512">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Com. Vălișoara, sat Vălișoara, nr. 194, cod poștal 337520</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Tel: 0254 265 432, Fax: 0254 265 400</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75pt;margin-top:20.25pt;width:293.25pt;height:9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" stroked="f">
                <v:textbox>
                  <w:txbxContent>
                    <w:p w:rsidR="00427512" w:rsidRPr="004F3951" w:rsidRDefault="00427512" w:rsidP="00427512">
                      <w:pPr>
                        <w:spacing w:after="0" w:line="240" w:lineRule="auto"/>
                        <w:rPr>
                          <w:rFonts w:ascii="Times New Roman" w:hAnsi="Times New Roman"/>
                          <w:b/>
                          <w:bCs/>
                          <w:lang w:val="pt-BR"/>
                        </w:rPr>
                      </w:pPr>
                      <w:r w:rsidRPr="004F3951">
                        <w:rPr>
                          <w:rFonts w:ascii="Times New Roman" w:hAnsi="Times New Roman"/>
                          <w:b/>
                          <w:bCs/>
                          <w:lang w:val="pt-BR"/>
                        </w:rPr>
                        <w:t>ROMÂNIA</w:t>
                      </w:r>
                    </w:p>
                    <w:p w:rsidR="00427512" w:rsidRPr="004F3951" w:rsidRDefault="00427512" w:rsidP="00427512">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427512" w:rsidRPr="004F3951" w:rsidRDefault="00427512" w:rsidP="00427512">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Com. Vălișoara, sat Vălișoara, nr. 194, cod poștal 337520</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Tel: 0254 265 432, Fax: 0254 265 400</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E-mail: primaria.valisoara@yahoo.com</w:t>
                      </w:r>
                    </w:p>
                  </w:txbxContent>
                </v:textbox>
                <w10:wrap anchory="page"/>
              </v:shape>
            </w:pict>
          </mc:Fallback>
        </mc:AlternateContent>
      </w:r>
    </w:p>
    <w:p w:rsidR="00427512" w:rsidRDefault="00427512" w:rsidP="00427512">
      <w:pPr>
        <w:spacing w:after="160" w:line="254" w:lineRule="auto"/>
        <w:rPr>
          <w:rFonts w:asciiTheme="minorHAnsi" w:eastAsiaTheme="minorHAnsi" w:hAnsiTheme="minorHAnsi" w:cstheme="minorBidi"/>
          <w:lang w:val="en-US"/>
        </w:rPr>
      </w:pPr>
    </w:p>
    <w:p w:rsidR="00407978" w:rsidRDefault="00407978" w:rsidP="00427512">
      <w:pPr>
        <w:spacing w:after="160" w:line="254" w:lineRule="auto"/>
        <w:rPr>
          <w:rFonts w:asciiTheme="minorHAnsi" w:eastAsiaTheme="minorHAnsi" w:hAnsiTheme="minorHAnsi" w:cstheme="minorBidi"/>
          <w:lang w:val="en-US"/>
        </w:rPr>
      </w:pPr>
    </w:p>
    <w:p w:rsidR="00290200" w:rsidRDefault="00290200" w:rsidP="00A33A68">
      <w:pPr>
        <w:spacing w:after="0" w:line="254" w:lineRule="auto"/>
        <w:jc w:val="center"/>
        <w:rPr>
          <w:rFonts w:ascii="Times New Roman" w:eastAsiaTheme="minorHAnsi" w:hAnsi="Times New Roman"/>
          <w:b/>
          <w:sz w:val="24"/>
          <w:szCs w:val="24"/>
        </w:rPr>
      </w:pPr>
    </w:p>
    <w:p w:rsidR="00427512" w:rsidRDefault="00427512" w:rsidP="00A33A68">
      <w:pPr>
        <w:spacing w:after="0" w:line="254" w:lineRule="auto"/>
        <w:jc w:val="center"/>
        <w:rPr>
          <w:rFonts w:ascii="Times New Roman" w:eastAsiaTheme="minorHAnsi" w:hAnsi="Times New Roman"/>
          <w:b/>
          <w:sz w:val="24"/>
          <w:szCs w:val="24"/>
        </w:rPr>
      </w:pPr>
      <w:r>
        <w:rPr>
          <w:rFonts w:ascii="Times New Roman" w:eastAsiaTheme="minorHAnsi" w:hAnsi="Times New Roman"/>
          <w:b/>
          <w:sz w:val="24"/>
          <w:szCs w:val="24"/>
        </w:rPr>
        <w:t>DISPOZIȚIE NR</w:t>
      </w:r>
      <w:r w:rsidRPr="00AF5415">
        <w:rPr>
          <w:rFonts w:ascii="Times New Roman" w:eastAsiaTheme="minorHAnsi" w:hAnsi="Times New Roman"/>
          <w:b/>
          <w:sz w:val="24"/>
          <w:szCs w:val="24"/>
        </w:rPr>
        <w:t>.</w:t>
      </w:r>
      <w:r w:rsidR="00E85151" w:rsidRPr="00AF5415">
        <w:rPr>
          <w:rFonts w:ascii="Times New Roman" w:eastAsiaTheme="minorHAnsi" w:hAnsi="Times New Roman"/>
          <w:b/>
          <w:sz w:val="24"/>
          <w:szCs w:val="24"/>
        </w:rPr>
        <w:t xml:space="preserve"> </w:t>
      </w:r>
      <w:r w:rsidR="00F30CAE">
        <w:rPr>
          <w:rFonts w:ascii="Times New Roman" w:eastAsiaTheme="minorHAnsi" w:hAnsi="Times New Roman"/>
          <w:b/>
          <w:sz w:val="24"/>
          <w:szCs w:val="24"/>
        </w:rPr>
        <w:t>41</w:t>
      </w:r>
      <w:r w:rsidRPr="00AF5415">
        <w:rPr>
          <w:rFonts w:ascii="Times New Roman" w:eastAsiaTheme="minorHAnsi" w:hAnsi="Times New Roman"/>
          <w:b/>
          <w:sz w:val="24"/>
          <w:szCs w:val="24"/>
        </w:rPr>
        <w:t>/</w:t>
      </w:r>
      <w:r>
        <w:rPr>
          <w:rFonts w:ascii="Times New Roman" w:eastAsiaTheme="minorHAnsi" w:hAnsi="Times New Roman"/>
          <w:b/>
          <w:sz w:val="24"/>
          <w:szCs w:val="24"/>
        </w:rPr>
        <w:t>20</w:t>
      </w:r>
      <w:r w:rsidR="008A4B30">
        <w:rPr>
          <w:rFonts w:ascii="Times New Roman" w:eastAsiaTheme="minorHAnsi" w:hAnsi="Times New Roman"/>
          <w:b/>
          <w:sz w:val="24"/>
          <w:szCs w:val="24"/>
        </w:rPr>
        <w:t>20</w:t>
      </w:r>
    </w:p>
    <w:p w:rsidR="002568D7" w:rsidRDefault="00A33A68" w:rsidP="002568D7">
      <w:pPr>
        <w:spacing w:after="0" w:line="259" w:lineRule="auto"/>
        <w:jc w:val="center"/>
        <w:rPr>
          <w:rFonts w:ascii="Times New Roman" w:eastAsia="Times New Roman" w:hAnsi="Times New Roman"/>
          <w:b/>
          <w:color w:val="000000"/>
          <w:sz w:val="24"/>
          <w:szCs w:val="24"/>
        </w:rPr>
      </w:pPr>
      <w:r w:rsidRPr="003853D1">
        <w:rPr>
          <w:rFonts w:ascii="Times New Roman" w:eastAsiaTheme="minorHAnsi" w:hAnsi="Times New Roman"/>
          <w:b/>
          <w:sz w:val="24"/>
          <w:szCs w:val="24"/>
        </w:rPr>
        <w:t xml:space="preserve">privind </w:t>
      </w:r>
      <w:r w:rsidR="00FA0ED8">
        <w:rPr>
          <w:rFonts w:ascii="Times New Roman" w:eastAsiaTheme="minorHAnsi" w:hAnsi="Times New Roman"/>
          <w:b/>
          <w:sz w:val="24"/>
          <w:szCs w:val="24"/>
        </w:rPr>
        <w:t>desemnarea</w:t>
      </w:r>
      <w:r w:rsidR="00D869BB">
        <w:rPr>
          <w:rFonts w:ascii="Times New Roman" w:eastAsiaTheme="minorHAnsi" w:hAnsi="Times New Roman"/>
          <w:b/>
          <w:sz w:val="24"/>
          <w:szCs w:val="24"/>
        </w:rPr>
        <w:t xml:space="preserve"> </w:t>
      </w:r>
      <w:r w:rsidR="008A4B30">
        <w:rPr>
          <w:rFonts w:ascii="Times New Roman" w:eastAsiaTheme="minorHAnsi" w:hAnsi="Times New Roman"/>
          <w:b/>
          <w:sz w:val="24"/>
          <w:szCs w:val="24"/>
        </w:rPr>
        <w:t>persoanei respon</w:t>
      </w:r>
      <w:r w:rsidR="002568D7">
        <w:rPr>
          <w:rFonts w:ascii="Times New Roman" w:eastAsiaTheme="minorHAnsi" w:hAnsi="Times New Roman"/>
          <w:b/>
          <w:sz w:val="24"/>
          <w:szCs w:val="24"/>
        </w:rPr>
        <w:t>s</w:t>
      </w:r>
      <w:r w:rsidR="008A4B30">
        <w:rPr>
          <w:rFonts w:ascii="Times New Roman" w:eastAsiaTheme="minorHAnsi" w:hAnsi="Times New Roman"/>
          <w:b/>
          <w:sz w:val="24"/>
          <w:szCs w:val="24"/>
        </w:rPr>
        <w:t xml:space="preserve">abile cu </w:t>
      </w:r>
      <w:r w:rsidR="002568D7" w:rsidRPr="008E3021">
        <w:rPr>
          <w:rFonts w:ascii="Times New Roman" w:eastAsia="Times New Roman" w:hAnsi="Times New Roman"/>
          <w:b/>
          <w:color w:val="000000"/>
          <w:sz w:val="24"/>
          <w:szCs w:val="24"/>
        </w:rPr>
        <w:t>menținerea contactului cu Serviciul de Avizare, Autorizare și Disciplină în Construcții din subordinea arhitectului șef al județului  Hunedoara</w:t>
      </w:r>
    </w:p>
    <w:p w:rsidR="002568D7" w:rsidRDefault="002568D7" w:rsidP="002568D7">
      <w:pPr>
        <w:spacing w:after="0" w:line="259" w:lineRule="auto"/>
        <w:jc w:val="center"/>
        <w:rPr>
          <w:rFonts w:ascii="Times New Roman" w:eastAsia="Times New Roman" w:hAnsi="Times New Roman"/>
          <w:b/>
          <w:color w:val="000000"/>
          <w:sz w:val="24"/>
          <w:szCs w:val="24"/>
        </w:rPr>
      </w:pPr>
    </w:p>
    <w:p w:rsidR="00290200" w:rsidRDefault="00290200" w:rsidP="00A33A68">
      <w:pPr>
        <w:spacing w:after="0" w:line="259" w:lineRule="auto"/>
        <w:jc w:val="both"/>
        <w:rPr>
          <w:rFonts w:ascii="Times New Roman" w:eastAsiaTheme="minorHAnsi" w:hAnsi="Times New Roman"/>
          <w:sz w:val="24"/>
          <w:szCs w:val="24"/>
        </w:rPr>
      </w:pP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ab/>
        <w:t>Primarul comunei Vălișoara, județul Hunedoara;</w:t>
      </w:r>
    </w:p>
    <w:p w:rsidR="00962594" w:rsidRPr="00290200" w:rsidRDefault="00962594" w:rsidP="00962594">
      <w:pPr>
        <w:spacing w:after="0" w:line="259" w:lineRule="auto"/>
        <w:jc w:val="both"/>
        <w:rPr>
          <w:rFonts w:ascii="Times New Roman" w:eastAsiaTheme="minorHAnsi" w:hAnsi="Times New Roman"/>
          <w:sz w:val="24"/>
          <w:szCs w:val="24"/>
          <w:lang w:val="en-US"/>
        </w:rPr>
      </w:pPr>
      <w:r>
        <w:rPr>
          <w:rFonts w:ascii="Times New Roman" w:eastAsiaTheme="minorHAnsi" w:hAnsi="Times New Roman"/>
          <w:sz w:val="24"/>
          <w:szCs w:val="24"/>
        </w:rPr>
        <w:t xml:space="preserve">            </w:t>
      </w:r>
      <w:r w:rsidR="00A33A68" w:rsidRPr="00D869BB">
        <w:rPr>
          <w:rFonts w:ascii="Times New Roman" w:eastAsiaTheme="minorHAnsi" w:hAnsi="Times New Roman"/>
          <w:sz w:val="24"/>
          <w:szCs w:val="24"/>
        </w:rPr>
        <w:t xml:space="preserve">Având în vedere referatul </w:t>
      </w:r>
      <w:r w:rsidR="00B038F5">
        <w:rPr>
          <w:rFonts w:ascii="Times New Roman" w:eastAsiaTheme="minorHAnsi" w:hAnsi="Times New Roman"/>
          <w:sz w:val="24"/>
          <w:szCs w:val="24"/>
        </w:rPr>
        <w:t>com</w:t>
      </w:r>
      <w:r w:rsidR="008A4B30">
        <w:rPr>
          <w:rFonts w:ascii="Times New Roman" w:eastAsiaTheme="minorHAnsi" w:hAnsi="Times New Roman"/>
          <w:sz w:val="24"/>
          <w:szCs w:val="24"/>
        </w:rPr>
        <w:t>pa</w:t>
      </w:r>
      <w:r w:rsidR="00B038F5">
        <w:rPr>
          <w:rFonts w:ascii="Times New Roman" w:eastAsiaTheme="minorHAnsi" w:hAnsi="Times New Roman"/>
          <w:sz w:val="24"/>
          <w:szCs w:val="24"/>
        </w:rPr>
        <w:t xml:space="preserve">rtimentului de resort </w:t>
      </w:r>
      <w:r w:rsidR="00A33A68" w:rsidRPr="00D869BB">
        <w:rPr>
          <w:rFonts w:ascii="Times New Roman" w:eastAsiaTheme="minorHAnsi" w:hAnsi="Times New Roman"/>
          <w:sz w:val="24"/>
          <w:szCs w:val="24"/>
        </w:rPr>
        <w:t xml:space="preserve">nr. </w:t>
      </w:r>
      <w:r w:rsidR="00014741">
        <w:rPr>
          <w:rFonts w:ascii="Times New Roman" w:eastAsiaTheme="minorHAnsi" w:hAnsi="Times New Roman"/>
          <w:sz w:val="24"/>
          <w:szCs w:val="24"/>
        </w:rPr>
        <w:t>2336/25</w:t>
      </w:r>
      <w:r w:rsidR="00286F83">
        <w:rPr>
          <w:rFonts w:ascii="Times New Roman" w:eastAsiaTheme="minorHAnsi" w:hAnsi="Times New Roman"/>
          <w:sz w:val="24"/>
          <w:szCs w:val="24"/>
        </w:rPr>
        <w:t>.05.2020</w:t>
      </w:r>
      <w:r w:rsidR="00A33A68" w:rsidRPr="00D869BB">
        <w:rPr>
          <w:rFonts w:ascii="Times New Roman" w:eastAsiaTheme="minorHAnsi" w:hAnsi="Times New Roman"/>
          <w:sz w:val="24"/>
          <w:szCs w:val="24"/>
        </w:rPr>
        <w:t xml:space="preserve"> privind necesitatea </w:t>
      </w:r>
      <w:r w:rsidR="00D869BB" w:rsidRPr="00D869BB">
        <w:rPr>
          <w:rFonts w:ascii="Times New Roman" w:eastAsiaTheme="minorHAnsi" w:hAnsi="Times New Roman"/>
          <w:sz w:val="24"/>
          <w:szCs w:val="24"/>
        </w:rPr>
        <w:t>desemnar</w:t>
      </w:r>
      <w:r w:rsidR="00D869BB">
        <w:rPr>
          <w:rFonts w:ascii="Times New Roman" w:eastAsiaTheme="minorHAnsi" w:hAnsi="Times New Roman"/>
          <w:sz w:val="24"/>
          <w:szCs w:val="24"/>
        </w:rPr>
        <w:t>ii</w:t>
      </w:r>
      <w:r w:rsidR="00D869BB" w:rsidRPr="00D869BB">
        <w:rPr>
          <w:rFonts w:ascii="Times New Roman" w:eastAsiaTheme="minorHAnsi" w:hAnsi="Times New Roman"/>
          <w:sz w:val="24"/>
          <w:szCs w:val="24"/>
        </w:rPr>
        <w:t xml:space="preserve"> </w:t>
      </w:r>
      <w:r w:rsidR="008A4B30">
        <w:rPr>
          <w:rFonts w:ascii="Times New Roman" w:eastAsiaTheme="minorHAnsi" w:hAnsi="Times New Roman"/>
          <w:sz w:val="24"/>
          <w:szCs w:val="24"/>
        </w:rPr>
        <w:t>unei persoane</w:t>
      </w:r>
      <w:r w:rsidR="002568D7">
        <w:rPr>
          <w:rFonts w:ascii="Times New Roman" w:eastAsiaTheme="minorHAnsi" w:hAnsi="Times New Roman"/>
          <w:sz w:val="24"/>
          <w:szCs w:val="24"/>
        </w:rPr>
        <w:t xml:space="preserve"> </w:t>
      </w:r>
      <w:r w:rsidR="002568D7">
        <w:rPr>
          <w:rFonts w:ascii="Times New Roman" w:hAnsi="Times New Roman"/>
          <w:sz w:val="24"/>
          <w:szCs w:val="24"/>
        </w:rPr>
        <w:t>din aparatul de specialitate al primarului comunei Vălișoara cu responsabilități privind menținerea contactului cu structura de specialitate în domeniul urbanismului și autorizării execuției lucrărilor de construcții de la nivel județean, respectiv Serviciul de Avizare, Autorizare și Disciplină în Construcții din subordinea arhitectului șef al județului  Hunedoara</w:t>
      </w:r>
      <w:r w:rsidR="00290200">
        <w:rPr>
          <w:rFonts w:ascii="Times New Roman" w:hAnsi="Times New Roman"/>
          <w:sz w:val="24"/>
          <w:szCs w:val="24"/>
        </w:rPr>
        <w:t xml:space="preserve">, </w:t>
      </w:r>
      <w:r w:rsidR="00286F83">
        <w:rPr>
          <w:rFonts w:ascii="Times New Roman" w:hAnsi="Times New Roman"/>
          <w:sz w:val="24"/>
          <w:szCs w:val="24"/>
        </w:rPr>
        <w:t xml:space="preserve">întocmit </w:t>
      </w:r>
      <w:r w:rsidR="00290200">
        <w:rPr>
          <w:rFonts w:ascii="Times New Roman" w:hAnsi="Times New Roman"/>
          <w:sz w:val="24"/>
          <w:szCs w:val="24"/>
        </w:rPr>
        <w:t xml:space="preserve">ca urmare a faptului </w:t>
      </w:r>
      <w:r w:rsidR="00290200" w:rsidRPr="00290200">
        <w:rPr>
          <w:rFonts w:ascii="Times New Roman" w:hAnsi="Times New Roman"/>
          <w:sz w:val="24"/>
          <w:szCs w:val="24"/>
        </w:rPr>
        <w:t>că între Președintele Consiliului Județean Hunedoara, domnul Mircea-Flaviu Bobora</w:t>
      </w:r>
      <w:r w:rsidR="005F567A">
        <w:rPr>
          <w:rFonts w:ascii="Times New Roman" w:hAnsi="Times New Roman"/>
          <w:sz w:val="24"/>
          <w:szCs w:val="24"/>
        </w:rPr>
        <w:t>,</w:t>
      </w:r>
      <w:r w:rsidR="00290200" w:rsidRPr="00290200">
        <w:rPr>
          <w:rFonts w:ascii="Times New Roman" w:hAnsi="Times New Roman"/>
          <w:sz w:val="24"/>
          <w:szCs w:val="24"/>
        </w:rPr>
        <w:t xml:space="preserve"> și Primarul comunei Vălișoara, domnul Mircea-Ion Rovinar, a fost încheiată Convenția nr. </w:t>
      </w:r>
      <w:r w:rsidR="00286F83">
        <w:rPr>
          <w:rFonts w:ascii="Times New Roman" w:hAnsi="Times New Roman"/>
          <w:sz w:val="24"/>
          <w:szCs w:val="24"/>
        </w:rPr>
        <w:t>7039/2038/07.05.2020</w:t>
      </w:r>
      <w:r w:rsidR="00290200" w:rsidRPr="00290200">
        <w:rPr>
          <w:rFonts w:ascii="Times New Roman" w:hAnsi="Times New Roman"/>
          <w:sz w:val="24"/>
          <w:szCs w:val="24"/>
        </w:rPr>
        <w:t xml:space="preserve"> având ca obiect acordarea de asistență tehnică de specialitate în domeniul urbanismului și autorizării execuției lucrărilor de construcții la nivelul primăriei, în lipsa structurii de specialitate din aparatul de specialitate al primarului sau în absența unui funcționar public cu pregătire de specialitate corespunzătoare în domeniile amenajării teritoriului, urbanismului și autorizării executării lucrărilor de construcții în structurile de specialitate organizate conform Legii, pentru emiterea certificatelor de urbanism și autorizațiilor de construire/desființare, de către președintele consiliului județean, pentru o perioadă de </w:t>
      </w:r>
      <w:r w:rsidR="00286F83">
        <w:rPr>
          <w:rFonts w:ascii="Times New Roman" w:hAnsi="Times New Roman"/>
          <w:sz w:val="24"/>
          <w:szCs w:val="24"/>
        </w:rPr>
        <w:t>6 luni</w:t>
      </w:r>
      <w:r w:rsidR="00290200" w:rsidRPr="00290200">
        <w:rPr>
          <w:rFonts w:ascii="Times New Roman" w:hAnsi="Times New Roman"/>
          <w:sz w:val="24"/>
          <w:szCs w:val="24"/>
        </w:rPr>
        <w:t xml:space="preserve"> începând cu data semnării acesteia de către ambele părți</w:t>
      </w:r>
      <w:r w:rsidRPr="00290200">
        <w:rPr>
          <w:rFonts w:ascii="Times New Roman" w:eastAsiaTheme="minorHAnsi" w:hAnsi="Times New Roman"/>
          <w:sz w:val="24"/>
          <w:szCs w:val="24"/>
          <w:lang w:val="en-US"/>
        </w:rPr>
        <w:t>;</w:t>
      </w:r>
    </w:p>
    <w:p w:rsidR="00962594" w:rsidRDefault="00A33A68" w:rsidP="00962594">
      <w:pPr>
        <w:spacing w:after="0" w:line="259" w:lineRule="auto"/>
        <w:ind w:firstLine="720"/>
        <w:jc w:val="both"/>
        <w:rPr>
          <w:rFonts w:ascii="Times New Roman" w:eastAsiaTheme="minorHAnsi" w:hAnsi="Times New Roman"/>
          <w:sz w:val="24"/>
          <w:szCs w:val="24"/>
        </w:rPr>
      </w:pPr>
      <w:r w:rsidRPr="00A33A68">
        <w:rPr>
          <w:rFonts w:ascii="Times New Roman" w:eastAsiaTheme="minorHAnsi" w:hAnsi="Times New Roman"/>
          <w:sz w:val="24"/>
          <w:szCs w:val="24"/>
        </w:rPr>
        <w:t xml:space="preserve">În baza </w:t>
      </w:r>
      <w:r w:rsidRPr="00962594">
        <w:rPr>
          <w:rFonts w:ascii="Times New Roman" w:eastAsiaTheme="minorHAnsi" w:hAnsi="Times New Roman"/>
          <w:sz w:val="24"/>
          <w:szCs w:val="24"/>
        </w:rPr>
        <w:t>prevederilor</w:t>
      </w:r>
      <w:r w:rsidR="00962594">
        <w:rPr>
          <w:rFonts w:ascii="Times New Roman" w:eastAsiaTheme="minorHAnsi" w:hAnsi="Times New Roman"/>
          <w:sz w:val="24"/>
          <w:szCs w:val="24"/>
        </w:rPr>
        <w:t>:</w:t>
      </w:r>
    </w:p>
    <w:p w:rsidR="002568D7" w:rsidRPr="002568D7" w:rsidRDefault="002568D7" w:rsidP="002568D7">
      <w:pPr>
        <w:spacing w:after="0"/>
        <w:ind w:firstLine="720"/>
        <w:jc w:val="both"/>
        <w:rPr>
          <w:rFonts w:ascii="Times New Roman" w:eastAsiaTheme="minorHAnsi" w:hAnsi="Times New Roman"/>
          <w:sz w:val="24"/>
          <w:szCs w:val="24"/>
        </w:rPr>
      </w:pPr>
      <w:r w:rsidRPr="002568D7">
        <w:rPr>
          <w:rFonts w:ascii="Times New Roman" w:eastAsiaTheme="minorHAnsi" w:hAnsi="Times New Roman"/>
          <w:sz w:val="24"/>
          <w:szCs w:val="24"/>
        </w:rPr>
        <w:t>- art. 4 alin. (1) lit. a) pct. 2, art. 27, art. 28, art. 37 alin. (6) și art. 45 alin. (1) lit. a), lit. c), lit. d), alin. (3) și alin. (3</w:t>
      </w:r>
      <w:r w:rsidRPr="002568D7">
        <w:rPr>
          <w:rFonts w:ascii="Times New Roman" w:eastAsiaTheme="minorHAnsi" w:hAnsi="Times New Roman"/>
          <w:sz w:val="24"/>
          <w:szCs w:val="24"/>
          <w:vertAlign w:val="superscript"/>
        </w:rPr>
        <w:t>1</w:t>
      </w:r>
      <w:r w:rsidRPr="002568D7">
        <w:rPr>
          <w:rFonts w:ascii="Times New Roman" w:eastAsiaTheme="minorHAnsi" w:hAnsi="Times New Roman"/>
          <w:sz w:val="24"/>
          <w:szCs w:val="24"/>
        </w:rPr>
        <w:t>) din Legea nr. 50/1991 privind autorizarea executării lucrărilor de construcții, republicată, cu modificările și completările ulterioare;</w:t>
      </w:r>
    </w:p>
    <w:p w:rsidR="002568D7" w:rsidRPr="002568D7" w:rsidRDefault="002568D7" w:rsidP="002568D7">
      <w:pPr>
        <w:spacing w:after="0"/>
        <w:jc w:val="both"/>
        <w:rPr>
          <w:rFonts w:ascii="Times New Roman" w:eastAsiaTheme="minorHAnsi" w:hAnsi="Times New Roman"/>
          <w:sz w:val="24"/>
          <w:szCs w:val="24"/>
        </w:rPr>
      </w:pPr>
      <w:r w:rsidRPr="002568D7">
        <w:rPr>
          <w:rFonts w:ascii="Times New Roman" w:eastAsiaTheme="minorHAnsi" w:hAnsi="Times New Roman"/>
          <w:sz w:val="24"/>
          <w:szCs w:val="24"/>
        </w:rPr>
        <w:tab/>
        <w:t>- art. 3 alin. (3), art. 11 alin. (2), art. 12, art. 22, art. 49, formularele F.2 și F.3 din Normele metodologice de aplicare a Legii nr. 50/1991 privind autorizarea executării lucrărilor de construcții, aprobate prin Ordinul nr. 839/2009 al Ministrului Dezvoltării Regionale și Locuinței, cu modificările și completările ulterioare;</w:t>
      </w:r>
    </w:p>
    <w:p w:rsidR="002568D7" w:rsidRPr="002568D7" w:rsidRDefault="002568D7" w:rsidP="002568D7">
      <w:pPr>
        <w:spacing w:after="0"/>
        <w:jc w:val="both"/>
        <w:rPr>
          <w:rFonts w:ascii="Times New Roman" w:eastAsiaTheme="minorHAnsi" w:hAnsi="Times New Roman"/>
          <w:sz w:val="24"/>
          <w:szCs w:val="24"/>
        </w:rPr>
      </w:pPr>
      <w:r w:rsidRPr="002568D7">
        <w:rPr>
          <w:rFonts w:ascii="Times New Roman" w:eastAsiaTheme="minorHAnsi" w:hAnsi="Times New Roman"/>
          <w:sz w:val="24"/>
          <w:szCs w:val="24"/>
        </w:rPr>
        <w:tab/>
        <w:t>- art. 32 și art. 36 alin. (11) din Legea nr</w:t>
      </w:r>
      <w:r w:rsidR="00286F83">
        <w:rPr>
          <w:rFonts w:ascii="Times New Roman" w:eastAsiaTheme="minorHAnsi" w:hAnsi="Times New Roman"/>
          <w:sz w:val="24"/>
          <w:szCs w:val="24"/>
        </w:rPr>
        <w:t>.</w:t>
      </w:r>
      <w:r w:rsidRPr="002568D7">
        <w:rPr>
          <w:rFonts w:ascii="Times New Roman" w:eastAsiaTheme="minorHAnsi" w:hAnsi="Times New Roman"/>
          <w:sz w:val="24"/>
          <w:szCs w:val="24"/>
        </w:rPr>
        <w:t xml:space="preserve"> 350/2001 privind amenajarea teritoriului și urbanismului, cu modificările și completările ulterioare;</w:t>
      </w:r>
    </w:p>
    <w:p w:rsidR="002568D7" w:rsidRPr="002568D7" w:rsidRDefault="002568D7" w:rsidP="002568D7">
      <w:pPr>
        <w:spacing w:after="0"/>
        <w:jc w:val="both"/>
        <w:rPr>
          <w:rFonts w:ascii="Times New Roman" w:eastAsiaTheme="minorHAnsi" w:hAnsi="Times New Roman"/>
          <w:sz w:val="24"/>
          <w:szCs w:val="24"/>
        </w:rPr>
      </w:pPr>
      <w:r w:rsidRPr="002568D7">
        <w:rPr>
          <w:rFonts w:ascii="Times New Roman" w:eastAsiaTheme="minorHAnsi" w:hAnsi="Times New Roman"/>
          <w:sz w:val="24"/>
          <w:szCs w:val="24"/>
        </w:rPr>
        <w:tab/>
        <w:t>- Normel</w:t>
      </w:r>
      <w:r>
        <w:rPr>
          <w:rFonts w:ascii="Times New Roman" w:eastAsiaTheme="minorHAnsi" w:hAnsi="Times New Roman"/>
          <w:sz w:val="24"/>
          <w:szCs w:val="24"/>
        </w:rPr>
        <w:t>or</w:t>
      </w:r>
      <w:r w:rsidRPr="002568D7">
        <w:rPr>
          <w:rFonts w:ascii="Times New Roman" w:eastAsiaTheme="minorHAnsi" w:hAnsi="Times New Roman"/>
          <w:sz w:val="24"/>
          <w:szCs w:val="24"/>
        </w:rPr>
        <w:t xml:space="preserve"> meto</w:t>
      </w:r>
      <w:r w:rsidR="00E25EB0">
        <w:rPr>
          <w:rFonts w:ascii="Times New Roman" w:eastAsiaTheme="minorHAnsi" w:hAnsi="Times New Roman"/>
          <w:sz w:val="24"/>
          <w:szCs w:val="24"/>
        </w:rPr>
        <w:t>dologice de aplicare a Legii nr.</w:t>
      </w:r>
      <w:r w:rsidRPr="002568D7">
        <w:rPr>
          <w:rFonts w:ascii="Times New Roman" w:eastAsiaTheme="minorHAnsi" w:hAnsi="Times New Roman"/>
          <w:sz w:val="24"/>
          <w:szCs w:val="24"/>
        </w:rPr>
        <w:t xml:space="preserve"> 350/2001 privind amenajarea teritoriului și urbanismului, aprobate prin Ordinul nr. 233/2016;</w:t>
      </w:r>
    </w:p>
    <w:p w:rsidR="002568D7" w:rsidRPr="002568D7" w:rsidRDefault="002568D7" w:rsidP="002568D7">
      <w:pPr>
        <w:spacing w:after="0"/>
        <w:jc w:val="both"/>
        <w:rPr>
          <w:rFonts w:ascii="Times New Roman" w:eastAsiaTheme="minorHAnsi" w:hAnsi="Times New Roman"/>
          <w:sz w:val="24"/>
          <w:szCs w:val="24"/>
        </w:rPr>
      </w:pPr>
      <w:r w:rsidRPr="002568D7">
        <w:rPr>
          <w:rFonts w:ascii="Times New Roman" w:eastAsiaTheme="minorHAnsi" w:hAnsi="Times New Roman"/>
          <w:sz w:val="24"/>
          <w:szCs w:val="24"/>
        </w:rPr>
        <w:tab/>
        <w:t>- art. 37 alin. (1) din Legea cadastrului și a publicității imobiliare nr. 7/1996, republicată (r3), cu modificările și completările ulterioare;</w:t>
      </w:r>
    </w:p>
    <w:p w:rsidR="002568D7" w:rsidRPr="002568D7" w:rsidRDefault="002568D7" w:rsidP="002568D7">
      <w:pPr>
        <w:spacing w:after="0"/>
        <w:jc w:val="both"/>
        <w:rPr>
          <w:rFonts w:ascii="Times New Roman" w:eastAsiaTheme="minorHAnsi" w:hAnsi="Times New Roman"/>
          <w:sz w:val="24"/>
          <w:szCs w:val="24"/>
        </w:rPr>
      </w:pPr>
      <w:r w:rsidRPr="002568D7">
        <w:rPr>
          <w:rFonts w:ascii="Times New Roman" w:eastAsiaTheme="minorHAnsi" w:hAnsi="Times New Roman"/>
          <w:sz w:val="24"/>
          <w:szCs w:val="24"/>
        </w:rPr>
        <w:tab/>
        <w:t>- art. 11 alin. (1) lit. b) din Hotărârea Guvernului nr. 273/1994 pentru aprobarea Regulamentului privind recepția construcțiilor, cu modificările și completările ulterioare;</w:t>
      </w:r>
    </w:p>
    <w:p w:rsidR="002568D7" w:rsidRDefault="002568D7" w:rsidP="002568D7">
      <w:pPr>
        <w:spacing w:after="0"/>
        <w:jc w:val="both"/>
        <w:rPr>
          <w:rFonts w:ascii="Times New Roman" w:eastAsiaTheme="minorHAnsi" w:hAnsi="Times New Roman"/>
          <w:sz w:val="24"/>
          <w:szCs w:val="24"/>
        </w:rPr>
      </w:pPr>
      <w:r w:rsidRPr="002568D7">
        <w:rPr>
          <w:rFonts w:ascii="Times New Roman" w:eastAsiaTheme="minorHAnsi" w:hAnsi="Times New Roman"/>
          <w:sz w:val="24"/>
          <w:szCs w:val="24"/>
        </w:rPr>
        <w:tab/>
        <w:t>- Ordinul</w:t>
      </w:r>
      <w:r>
        <w:rPr>
          <w:rFonts w:ascii="Times New Roman" w:eastAsiaTheme="minorHAnsi" w:hAnsi="Times New Roman"/>
          <w:sz w:val="24"/>
          <w:szCs w:val="24"/>
        </w:rPr>
        <w:t>ui</w:t>
      </w:r>
      <w:r w:rsidRPr="002568D7">
        <w:rPr>
          <w:rFonts w:ascii="Times New Roman" w:eastAsiaTheme="minorHAnsi" w:hAnsi="Times New Roman"/>
          <w:sz w:val="24"/>
          <w:szCs w:val="24"/>
        </w:rPr>
        <w:t xml:space="preserve"> Ministerului Dezvoltării Regionale și Turismului nr. 2701/2010 pentru aprobarea metodologiei de informare și consultare a publicului cu privire la elaborarea sau revizuirea planurilor de amenajarea a teritoriului și de urbanism, actualizat;</w:t>
      </w:r>
    </w:p>
    <w:p w:rsidR="00290200" w:rsidRPr="002568D7" w:rsidRDefault="00290200" w:rsidP="002568D7">
      <w:pPr>
        <w:spacing w:after="0"/>
        <w:jc w:val="both"/>
        <w:rPr>
          <w:rFonts w:ascii="Times New Roman" w:eastAsiaTheme="minorHAnsi" w:hAnsi="Times New Roman"/>
          <w:sz w:val="24"/>
          <w:szCs w:val="24"/>
        </w:rPr>
      </w:pPr>
      <w:r>
        <w:rPr>
          <w:rFonts w:ascii="Times New Roman" w:eastAsiaTheme="minorHAnsi" w:hAnsi="Times New Roman"/>
          <w:sz w:val="24"/>
          <w:szCs w:val="24"/>
        </w:rPr>
        <w:tab/>
        <w:t>- Hotărârii Consiliului Local al Comunei Vălișoara nr. 40/2011 privind aprobarea Regulamentului Local pentru informarea și consultarea publicului la ebalorarea sau revizuirea planurilor de amenajare a teritoriului și de urbanism;</w:t>
      </w:r>
    </w:p>
    <w:p w:rsidR="00D70AFE" w:rsidRDefault="000F523E" w:rsidP="00A33A68">
      <w:pPr>
        <w:spacing w:after="0" w:line="259" w:lineRule="auto"/>
        <w:jc w:val="both"/>
        <w:rPr>
          <w:rFonts w:ascii="Times New Roman" w:eastAsiaTheme="minorHAnsi" w:hAnsi="Times New Roman"/>
          <w:sz w:val="24"/>
          <w:szCs w:val="24"/>
        </w:rPr>
      </w:pPr>
      <w:r w:rsidRPr="00962594">
        <w:rPr>
          <w:rFonts w:ascii="Times New Roman" w:eastAsiaTheme="minorHAnsi" w:hAnsi="Times New Roman"/>
          <w:sz w:val="24"/>
          <w:szCs w:val="24"/>
        </w:rPr>
        <w:lastRenderedPageBreak/>
        <w:t xml:space="preserve"> </w:t>
      </w:r>
      <w:r w:rsidR="00A33A68" w:rsidRPr="00A33A68">
        <w:rPr>
          <w:rFonts w:ascii="Times New Roman" w:eastAsiaTheme="minorHAnsi" w:hAnsi="Times New Roman"/>
          <w:sz w:val="24"/>
          <w:szCs w:val="24"/>
        </w:rPr>
        <w:tab/>
        <w:t xml:space="preserve">În </w:t>
      </w:r>
      <w:r w:rsidR="00893099">
        <w:rPr>
          <w:rFonts w:ascii="Times New Roman" w:eastAsiaTheme="minorHAnsi" w:hAnsi="Times New Roman"/>
          <w:sz w:val="24"/>
          <w:szCs w:val="24"/>
        </w:rPr>
        <w:t xml:space="preserve"> tem</w:t>
      </w:r>
      <w:r w:rsidR="008A4B30">
        <w:rPr>
          <w:rFonts w:ascii="Times New Roman" w:eastAsiaTheme="minorHAnsi" w:hAnsi="Times New Roman"/>
          <w:sz w:val="24"/>
          <w:szCs w:val="24"/>
        </w:rPr>
        <w:t>e</w:t>
      </w:r>
      <w:r w:rsidR="00893099">
        <w:rPr>
          <w:rFonts w:ascii="Times New Roman" w:eastAsiaTheme="minorHAnsi" w:hAnsi="Times New Roman"/>
          <w:sz w:val="24"/>
          <w:szCs w:val="24"/>
        </w:rPr>
        <w:t>iul art.</w:t>
      </w:r>
      <w:r w:rsidR="008A4B30">
        <w:rPr>
          <w:rFonts w:ascii="Times New Roman" w:eastAsiaTheme="minorHAnsi" w:hAnsi="Times New Roman"/>
          <w:sz w:val="24"/>
          <w:szCs w:val="24"/>
        </w:rPr>
        <w:t xml:space="preserve"> </w:t>
      </w:r>
      <w:r w:rsidR="00893099">
        <w:rPr>
          <w:rFonts w:ascii="Times New Roman" w:eastAsiaTheme="minorHAnsi" w:hAnsi="Times New Roman"/>
          <w:sz w:val="24"/>
          <w:szCs w:val="24"/>
        </w:rPr>
        <w:t>155</w:t>
      </w:r>
      <w:r w:rsidR="00D41BAD">
        <w:rPr>
          <w:rFonts w:ascii="Times New Roman" w:eastAsiaTheme="minorHAnsi" w:hAnsi="Times New Roman"/>
          <w:sz w:val="24"/>
          <w:szCs w:val="24"/>
        </w:rPr>
        <w:t xml:space="preserve"> alin.</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(1) lit.</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d), alin.</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 xml:space="preserve">(5) lit. </w:t>
      </w:r>
      <w:r w:rsidR="00F30CAE">
        <w:rPr>
          <w:rFonts w:ascii="Times New Roman" w:eastAsiaTheme="minorHAnsi" w:hAnsi="Times New Roman"/>
          <w:sz w:val="24"/>
          <w:szCs w:val="24"/>
        </w:rPr>
        <w:t>e</w:t>
      </w:r>
      <w:r w:rsidR="008A4B30">
        <w:rPr>
          <w:rFonts w:ascii="Times New Roman" w:eastAsiaTheme="minorHAnsi" w:hAnsi="Times New Roman"/>
          <w:sz w:val="24"/>
          <w:szCs w:val="24"/>
        </w:rPr>
        <w:t>)</w:t>
      </w:r>
      <w:r w:rsidR="002568D7">
        <w:rPr>
          <w:rFonts w:ascii="Times New Roman" w:eastAsiaTheme="minorHAnsi" w:hAnsi="Times New Roman"/>
          <w:sz w:val="24"/>
          <w:szCs w:val="24"/>
        </w:rPr>
        <w:t>, lit. f) și lit g)</w:t>
      </w:r>
      <w:r w:rsidR="008A4B30">
        <w:rPr>
          <w:rFonts w:ascii="Times New Roman" w:eastAsiaTheme="minorHAnsi" w:hAnsi="Times New Roman"/>
          <w:sz w:val="24"/>
          <w:szCs w:val="24"/>
        </w:rPr>
        <w:t xml:space="preserve"> și </w:t>
      </w:r>
      <w:r w:rsidR="00D41BAD">
        <w:rPr>
          <w:rFonts w:ascii="Times New Roman" w:eastAsiaTheme="minorHAnsi" w:hAnsi="Times New Roman"/>
          <w:sz w:val="24"/>
          <w:szCs w:val="24"/>
        </w:rPr>
        <w:t>art.</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196 alin.</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(1) lit.</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b) din OUG nr.</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57/2019 privind Codul administrativ,</w:t>
      </w:r>
      <w:r w:rsidR="004F3951">
        <w:rPr>
          <w:rFonts w:ascii="Times New Roman" w:eastAsiaTheme="minorHAnsi" w:hAnsi="Times New Roman"/>
          <w:sz w:val="24"/>
          <w:szCs w:val="24"/>
        </w:rPr>
        <w:t xml:space="preserve"> </w:t>
      </w:r>
      <w:r w:rsidR="00E25EB0">
        <w:rPr>
          <w:rFonts w:ascii="Times New Roman" w:eastAsiaTheme="minorHAnsi" w:hAnsi="Times New Roman"/>
          <w:sz w:val="24"/>
          <w:szCs w:val="24"/>
        </w:rPr>
        <w:t>cu modificările și completările ulerioare</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 xml:space="preserve"> </w:t>
      </w:r>
      <w:r w:rsidR="00A33A68" w:rsidRPr="00A33A68">
        <w:rPr>
          <w:rFonts w:ascii="Times New Roman" w:eastAsiaTheme="minorHAnsi" w:hAnsi="Times New Roman"/>
          <w:sz w:val="24"/>
          <w:szCs w:val="24"/>
        </w:rPr>
        <w:t xml:space="preserve">                              </w:t>
      </w:r>
    </w:p>
    <w:p w:rsidR="005E6CD2"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 xml:space="preserve">                                                                                            </w:t>
      </w: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 xml:space="preserve">                                                                </w:t>
      </w:r>
    </w:p>
    <w:p w:rsidR="00A33A68" w:rsidRDefault="00A33A68" w:rsidP="00A33A68">
      <w:pPr>
        <w:spacing w:after="0" w:line="259" w:lineRule="auto"/>
        <w:jc w:val="center"/>
        <w:rPr>
          <w:rFonts w:ascii="Times New Roman" w:eastAsiaTheme="minorHAnsi" w:hAnsi="Times New Roman"/>
          <w:sz w:val="24"/>
          <w:szCs w:val="24"/>
        </w:rPr>
      </w:pPr>
      <w:r w:rsidRPr="00A33A68">
        <w:rPr>
          <w:rFonts w:ascii="Times New Roman" w:eastAsiaTheme="minorHAnsi" w:hAnsi="Times New Roman"/>
          <w:sz w:val="24"/>
          <w:szCs w:val="24"/>
        </w:rPr>
        <w:t>DISPUNE:</w:t>
      </w:r>
    </w:p>
    <w:p w:rsidR="000F0114" w:rsidRPr="004F3951" w:rsidRDefault="000F0114" w:rsidP="00A33A68">
      <w:pPr>
        <w:spacing w:after="0" w:line="259" w:lineRule="auto"/>
        <w:jc w:val="center"/>
        <w:rPr>
          <w:rFonts w:ascii="Times New Roman" w:eastAsiaTheme="minorHAnsi" w:hAnsi="Times New Roman"/>
          <w:sz w:val="16"/>
          <w:szCs w:val="24"/>
        </w:rPr>
      </w:pPr>
    </w:p>
    <w:p w:rsidR="00A33A68" w:rsidRPr="002568D7" w:rsidRDefault="00A33A68" w:rsidP="00105194">
      <w:pPr>
        <w:spacing w:after="0" w:line="259" w:lineRule="auto"/>
        <w:jc w:val="both"/>
        <w:rPr>
          <w:rFonts w:ascii="Times New Roman" w:eastAsiaTheme="minorHAnsi" w:hAnsi="Times New Roman"/>
          <w:sz w:val="24"/>
          <w:szCs w:val="24"/>
          <w:lang w:val="en-US"/>
        </w:rPr>
      </w:pPr>
      <w:r w:rsidRPr="00A33A68">
        <w:rPr>
          <w:rFonts w:ascii="Times New Roman" w:eastAsiaTheme="minorHAnsi" w:hAnsi="Times New Roman"/>
          <w:sz w:val="24"/>
          <w:szCs w:val="24"/>
        </w:rPr>
        <w:tab/>
      </w:r>
      <w:r w:rsidRPr="00A33A68">
        <w:rPr>
          <w:rFonts w:ascii="Times New Roman" w:eastAsiaTheme="minorHAnsi" w:hAnsi="Times New Roman"/>
          <w:b/>
          <w:sz w:val="24"/>
          <w:szCs w:val="24"/>
        </w:rPr>
        <w:t>Art.</w:t>
      </w:r>
      <w:r w:rsidRPr="000F523E">
        <w:rPr>
          <w:rFonts w:ascii="Times New Roman" w:eastAsiaTheme="minorHAnsi" w:hAnsi="Times New Roman"/>
          <w:b/>
          <w:sz w:val="24"/>
          <w:szCs w:val="24"/>
        </w:rPr>
        <w:t xml:space="preserve"> </w:t>
      </w:r>
      <w:r w:rsidRPr="00A33A68">
        <w:rPr>
          <w:rFonts w:ascii="Times New Roman" w:eastAsiaTheme="minorHAnsi" w:hAnsi="Times New Roman"/>
          <w:b/>
          <w:sz w:val="24"/>
          <w:szCs w:val="24"/>
        </w:rPr>
        <w:t>1.</w:t>
      </w:r>
      <w:r w:rsidRPr="00A33A68">
        <w:rPr>
          <w:rFonts w:ascii="Times New Roman" w:eastAsiaTheme="minorHAnsi" w:hAnsi="Times New Roman"/>
          <w:sz w:val="24"/>
          <w:szCs w:val="24"/>
        </w:rPr>
        <w:t xml:space="preserve"> – </w:t>
      </w:r>
      <w:r w:rsidR="00E25EB0">
        <w:rPr>
          <w:rFonts w:ascii="Times New Roman" w:eastAsiaTheme="minorHAnsi" w:hAnsi="Times New Roman"/>
          <w:sz w:val="24"/>
          <w:szCs w:val="24"/>
        </w:rPr>
        <w:t xml:space="preserve">Începând cu data de </w:t>
      </w:r>
      <w:r w:rsidR="00014741">
        <w:rPr>
          <w:rFonts w:ascii="Times New Roman" w:eastAsiaTheme="minorHAnsi" w:hAnsi="Times New Roman"/>
          <w:sz w:val="24"/>
          <w:szCs w:val="24"/>
        </w:rPr>
        <w:t>01.06</w:t>
      </w:r>
      <w:r w:rsidR="00E25EB0">
        <w:rPr>
          <w:rFonts w:ascii="Times New Roman" w:eastAsiaTheme="minorHAnsi" w:hAnsi="Times New Roman"/>
          <w:sz w:val="24"/>
          <w:szCs w:val="24"/>
        </w:rPr>
        <w:t>.2020</w:t>
      </w:r>
      <w:r w:rsidR="003817BA">
        <w:rPr>
          <w:rFonts w:ascii="Times New Roman" w:eastAsiaTheme="minorHAnsi" w:hAnsi="Times New Roman"/>
          <w:sz w:val="24"/>
          <w:szCs w:val="24"/>
        </w:rPr>
        <w:t xml:space="preserve"> și până la data de 07.11.2020</w:t>
      </w:r>
      <w:r w:rsidR="00E25EB0">
        <w:rPr>
          <w:rFonts w:ascii="Times New Roman" w:eastAsiaTheme="minorHAnsi" w:hAnsi="Times New Roman"/>
          <w:sz w:val="24"/>
          <w:szCs w:val="24"/>
        </w:rPr>
        <w:t>, s</w:t>
      </w:r>
      <w:r w:rsidR="008A4B30">
        <w:rPr>
          <w:rFonts w:ascii="Times New Roman" w:eastAsiaTheme="minorHAnsi" w:hAnsi="Times New Roman"/>
          <w:sz w:val="24"/>
          <w:szCs w:val="24"/>
        </w:rPr>
        <w:t xml:space="preserve">e desemnează </w:t>
      </w:r>
      <w:r w:rsidR="002568D7">
        <w:rPr>
          <w:rFonts w:ascii="Times New Roman" w:eastAsiaTheme="minorHAnsi" w:hAnsi="Times New Roman"/>
          <w:sz w:val="24"/>
          <w:szCs w:val="24"/>
        </w:rPr>
        <w:t>d</w:t>
      </w:r>
      <w:r w:rsidR="00E25EB0">
        <w:rPr>
          <w:rFonts w:ascii="Times New Roman" w:eastAsiaTheme="minorHAnsi" w:hAnsi="Times New Roman"/>
          <w:sz w:val="24"/>
          <w:szCs w:val="24"/>
        </w:rPr>
        <w:t>omnul</w:t>
      </w:r>
      <w:r w:rsidR="002568D7">
        <w:rPr>
          <w:rFonts w:ascii="Times New Roman" w:eastAsiaTheme="minorHAnsi" w:hAnsi="Times New Roman"/>
          <w:sz w:val="24"/>
          <w:szCs w:val="24"/>
        </w:rPr>
        <w:t xml:space="preserve"> </w:t>
      </w:r>
      <w:r w:rsidR="00E25EB0">
        <w:rPr>
          <w:rFonts w:ascii="Times New Roman" w:eastAsiaTheme="minorHAnsi" w:hAnsi="Times New Roman"/>
          <w:sz w:val="24"/>
          <w:szCs w:val="24"/>
        </w:rPr>
        <w:t>Oprean Marius-Florin</w:t>
      </w:r>
      <w:r w:rsidR="008A4B30">
        <w:rPr>
          <w:rFonts w:ascii="Times New Roman" w:eastAsiaTheme="minorHAnsi" w:hAnsi="Times New Roman"/>
          <w:sz w:val="24"/>
          <w:szCs w:val="24"/>
        </w:rPr>
        <w:t xml:space="preserve">, </w:t>
      </w:r>
      <w:r w:rsidR="00E25EB0">
        <w:rPr>
          <w:rFonts w:ascii="Times New Roman" w:eastAsiaTheme="minorHAnsi" w:hAnsi="Times New Roman"/>
          <w:sz w:val="24"/>
          <w:szCs w:val="24"/>
        </w:rPr>
        <w:t>inspector în Compartimentul situații de urgență</w:t>
      </w:r>
      <w:r w:rsidR="00105194">
        <w:rPr>
          <w:rFonts w:ascii="Times New Roman" w:eastAsiaTheme="minorHAnsi" w:hAnsi="Times New Roman"/>
          <w:sz w:val="24"/>
          <w:szCs w:val="24"/>
        </w:rPr>
        <w:t xml:space="preserve"> din aparatul de specialitate a</w:t>
      </w:r>
      <w:r w:rsidR="008A4B30">
        <w:rPr>
          <w:rFonts w:ascii="Times New Roman" w:eastAsiaTheme="minorHAnsi" w:hAnsi="Times New Roman"/>
          <w:sz w:val="24"/>
          <w:szCs w:val="24"/>
        </w:rPr>
        <w:t xml:space="preserve">l primarului comunei Vălişoara – persoană responsabilă cu </w:t>
      </w:r>
      <w:r w:rsidR="002568D7" w:rsidRPr="002568D7">
        <w:rPr>
          <w:rFonts w:ascii="Times New Roman" w:eastAsia="Times New Roman" w:hAnsi="Times New Roman"/>
          <w:color w:val="000000"/>
          <w:sz w:val="24"/>
          <w:szCs w:val="24"/>
        </w:rPr>
        <w:t>menținerea contactului cu Serviciul de Avizare, Autorizare și Disciplină în Construcții din subordinea arhitectului șef al județului  Hunedoara</w:t>
      </w:r>
      <w:r w:rsidR="00DE7158" w:rsidRPr="002568D7">
        <w:rPr>
          <w:rFonts w:ascii="Times New Roman" w:eastAsiaTheme="minorHAnsi" w:hAnsi="Times New Roman"/>
          <w:sz w:val="24"/>
          <w:szCs w:val="24"/>
          <w:lang w:val="en-US"/>
        </w:rPr>
        <w:t>.</w:t>
      </w:r>
    </w:p>
    <w:p w:rsidR="00DE7158" w:rsidRPr="004F3951" w:rsidRDefault="00DE7158" w:rsidP="00105194">
      <w:pPr>
        <w:spacing w:after="0" w:line="259" w:lineRule="auto"/>
        <w:jc w:val="both"/>
        <w:rPr>
          <w:rFonts w:ascii="Times New Roman" w:eastAsiaTheme="minorHAnsi" w:hAnsi="Times New Roman"/>
          <w:sz w:val="12"/>
          <w:szCs w:val="24"/>
        </w:rPr>
      </w:pPr>
    </w:p>
    <w:p w:rsidR="005E6CD2" w:rsidRPr="004F3951" w:rsidRDefault="008A4B30" w:rsidP="00105194">
      <w:pPr>
        <w:spacing w:after="0" w:line="259" w:lineRule="auto"/>
        <w:jc w:val="both"/>
        <w:rPr>
          <w:rFonts w:ascii="Times New Roman" w:eastAsiaTheme="minorHAnsi" w:hAnsi="Times New Roman"/>
          <w:sz w:val="12"/>
          <w:szCs w:val="24"/>
        </w:rPr>
      </w:pPr>
      <w:r>
        <w:rPr>
          <w:rFonts w:ascii="Times New Roman" w:eastAsiaTheme="minorHAnsi" w:hAnsi="Times New Roman"/>
          <w:sz w:val="24"/>
          <w:szCs w:val="24"/>
        </w:rPr>
        <w:tab/>
      </w:r>
    </w:p>
    <w:p w:rsidR="004F3951" w:rsidRDefault="00A33A68" w:rsidP="00AF5415">
      <w:pPr>
        <w:pStyle w:val="Frspaiere"/>
        <w:jc w:val="both"/>
        <w:rPr>
          <w:rFonts w:ascii="Times New Roman" w:eastAsiaTheme="minorHAnsi" w:hAnsi="Times New Roman"/>
          <w:sz w:val="24"/>
          <w:szCs w:val="24"/>
        </w:rPr>
      </w:pPr>
      <w:r w:rsidRPr="00A33A68">
        <w:rPr>
          <w:rFonts w:ascii="Times New Roman" w:eastAsiaTheme="minorHAnsi" w:hAnsi="Times New Roman"/>
          <w:sz w:val="24"/>
          <w:szCs w:val="24"/>
        </w:rPr>
        <w:tab/>
      </w:r>
      <w:r w:rsidRPr="000F523E">
        <w:rPr>
          <w:rFonts w:ascii="Times New Roman" w:eastAsiaTheme="minorHAnsi" w:hAnsi="Times New Roman"/>
          <w:b/>
          <w:sz w:val="24"/>
          <w:szCs w:val="24"/>
        </w:rPr>
        <w:t xml:space="preserve">Art. </w:t>
      </w:r>
      <w:r w:rsidR="002568D7">
        <w:rPr>
          <w:rFonts w:ascii="Times New Roman" w:eastAsiaTheme="minorHAnsi" w:hAnsi="Times New Roman"/>
          <w:b/>
          <w:sz w:val="24"/>
          <w:szCs w:val="24"/>
        </w:rPr>
        <w:t>2</w:t>
      </w:r>
      <w:r w:rsidRPr="000F523E">
        <w:rPr>
          <w:rFonts w:ascii="Times New Roman" w:eastAsiaTheme="minorHAnsi" w:hAnsi="Times New Roman"/>
          <w:b/>
          <w:sz w:val="24"/>
          <w:szCs w:val="24"/>
        </w:rPr>
        <w:t>.</w:t>
      </w:r>
      <w:r w:rsidR="0091095C">
        <w:rPr>
          <w:rFonts w:ascii="Times New Roman" w:eastAsiaTheme="minorHAnsi" w:hAnsi="Times New Roman"/>
          <w:b/>
          <w:sz w:val="24"/>
          <w:szCs w:val="24"/>
        </w:rPr>
        <w:t xml:space="preserve"> </w:t>
      </w:r>
      <w:r w:rsidR="004F3951">
        <w:rPr>
          <w:rFonts w:ascii="Times New Roman" w:hAnsi="Times New Roman" w:cs="Times New Roman"/>
          <w:sz w:val="24"/>
          <w:szCs w:val="24"/>
          <w:lang w:val="fr-FR"/>
        </w:rPr>
        <w:t xml:space="preserve">– </w:t>
      </w:r>
      <w:proofErr w:type="spellStart"/>
      <w:r w:rsidR="004F3951">
        <w:rPr>
          <w:rFonts w:ascii="Times New Roman" w:hAnsi="Times New Roman" w:cs="Times New Roman"/>
          <w:sz w:val="24"/>
          <w:szCs w:val="24"/>
          <w:lang w:val="fr-FR"/>
        </w:rPr>
        <w:t>Atribuțiile</w:t>
      </w:r>
      <w:proofErr w:type="spellEnd"/>
      <w:r w:rsidR="004F3951">
        <w:rPr>
          <w:rFonts w:ascii="Times New Roman" w:hAnsi="Times New Roman" w:cs="Times New Roman"/>
          <w:sz w:val="24"/>
          <w:szCs w:val="24"/>
          <w:lang w:val="fr-FR"/>
        </w:rPr>
        <w:t xml:space="preserve"> </w:t>
      </w:r>
      <w:proofErr w:type="spellStart"/>
      <w:r w:rsidR="00E25EB0">
        <w:rPr>
          <w:rFonts w:ascii="Times New Roman" w:hAnsi="Times New Roman" w:cs="Times New Roman"/>
          <w:sz w:val="24"/>
          <w:szCs w:val="24"/>
          <w:lang w:val="fr-FR"/>
        </w:rPr>
        <w:t>domnului</w:t>
      </w:r>
      <w:proofErr w:type="spellEnd"/>
      <w:r w:rsidR="00E25EB0">
        <w:rPr>
          <w:rFonts w:ascii="Times New Roman" w:hAnsi="Times New Roman" w:cs="Times New Roman"/>
          <w:sz w:val="24"/>
          <w:szCs w:val="24"/>
          <w:lang w:val="fr-FR"/>
        </w:rPr>
        <w:t xml:space="preserve"> </w:t>
      </w:r>
      <w:proofErr w:type="spellStart"/>
      <w:r w:rsidR="00E25EB0">
        <w:rPr>
          <w:rFonts w:ascii="Times New Roman" w:hAnsi="Times New Roman" w:cs="Times New Roman"/>
          <w:sz w:val="24"/>
          <w:szCs w:val="24"/>
          <w:lang w:val="fr-FR"/>
        </w:rPr>
        <w:t>Oprean</w:t>
      </w:r>
      <w:proofErr w:type="spellEnd"/>
      <w:r w:rsidR="00E25EB0">
        <w:rPr>
          <w:rFonts w:ascii="Times New Roman" w:hAnsi="Times New Roman" w:cs="Times New Roman"/>
          <w:sz w:val="24"/>
          <w:szCs w:val="24"/>
          <w:lang w:val="fr-FR"/>
        </w:rPr>
        <w:t xml:space="preserve"> Marius-Florin, </w:t>
      </w:r>
      <w:proofErr w:type="spellStart"/>
      <w:r w:rsidR="00E25EB0">
        <w:rPr>
          <w:rFonts w:ascii="Times New Roman" w:hAnsi="Times New Roman" w:cs="Times New Roman"/>
          <w:sz w:val="24"/>
          <w:szCs w:val="24"/>
          <w:lang w:val="fr-FR"/>
        </w:rPr>
        <w:t>inspector</w:t>
      </w:r>
      <w:proofErr w:type="spellEnd"/>
      <w:r w:rsidR="00E25EB0">
        <w:rPr>
          <w:rFonts w:ascii="Times New Roman" w:hAnsi="Times New Roman" w:cs="Times New Roman"/>
          <w:sz w:val="24"/>
          <w:szCs w:val="24"/>
          <w:lang w:val="fr-FR"/>
        </w:rPr>
        <w:t xml:space="preserve"> </w:t>
      </w:r>
      <w:proofErr w:type="spellStart"/>
      <w:r w:rsidR="00E25EB0">
        <w:rPr>
          <w:rFonts w:ascii="Times New Roman" w:hAnsi="Times New Roman" w:cs="Times New Roman"/>
          <w:sz w:val="24"/>
          <w:szCs w:val="24"/>
          <w:lang w:val="fr-FR"/>
        </w:rPr>
        <w:t>în</w:t>
      </w:r>
      <w:proofErr w:type="spellEnd"/>
      <w:r w:rsidR="00E25EB0">
        <w:rPr>
          <w:rFonts w:ascii="Times New Roman" w:hAnsi="Times New Roman" w:cs="Times New Roman"/>
          <w:sz w:val="24"/>
          <w:szCs w:val="24"/>
          <w:lang w:val="fr-FR"/>
        </w:rPr>
        <w:t xml:space="preserve"> </w:t>
      </w:r>
      <w:proofErr w:type="spellStart"/>
      <w:r w:rsidR="00E25EB0">
        <w:rPr>
          <w:rFonts w:ascii="Times New Roman" w:hAnsi="Times New Roman" w:cs="Times New Roman"/>
          <w:sz w:val="24"/>
          <w:szCs w:val="24"/>
          <w:lang w:val="fr-FR"/>
        </w:rPr>
        <w:t>Compartimentul</w:t>
      </w:r>
      <w:proofErr w:type="spellEnd"/>
      <w:r w:rsidR="002568D7">
        <w:rPr>
          <w:rFonts w:ascii="Times New Roman" w:eastAsiaTheme="minorHAnsi" w:hAnsi="Times New Roman"/>
          <w:sz w:val="24"/>
          <w:szCs w:val="24"/>
        </w:rPr>
        <w:t xml:space="preserve"> </w:t>
      </w:r>
      <w:proofErr w:type="spellStart"/>
      <w:r w:rsidR="00E25EB0">
        <w:rPr>
          <w:rFonts w:ascii="Times New Roman" w:eastAsiaTheme="minorHAnsi" w:hAnsi="Times New Roman"/>
          <w:sz w:val="24"/>
          <w:szCs w:val="24"/>
        </w:rPr>
        <w:t>situații</w:t>
      </w:r>
      <w:proofErr w:type="spellEnd"/>
      <w:r w:rsidR="00E25EB0">
        <w:rPr>
          <w:rFonts w:ascii="Times New Roman" w:eastAsiaTheme="minorHAnsi" w:hAnsi="Times New Roman"/>
          <w:sz w:val="24"/>
          <w:szCs w:val="24"/>
        </w:rPr>
        <w:t xml:space="preserve"> de </w:t>
      </w:r>
      <w:proofErr w:type="spellStart"/>
      <w:r w:rsidR="00E25EB0">
        <w:rPr>
          <w:rFonts w:ascii="Times New Roman" w:eastAsiaTheme="minorHAnsi" w:hAnsi="Times New Roman"/>
          <w:sz w:val="24"/>
          <w:szCs w:val="24"/>
        </w:rPr>
        <w:t>urgență</w:t>
      </w:r>
      <w:proofErr w:type="spellEnd"/>
      <w:r w:rsidR="00E25EB0">
        <w:rPr>
          <w:rFonts w:ascii="Times New Roman" w:eastAsiaTheme="minorHAnsi" w:hAnsi="Times New Roman"/>
          <w:sz w:val="24"/>
          <w:szCs w:val="24"/>
        </w:rPr>
        <w:t xml:space="preserve"> </w:t>
      </w:r>
      <w:r w:rsidR="002568D7">
        <w:rPr>
          <w:rFonts w:ascii="Times New Roman" w:eastAsiaTheme="minorHAnsi" w:hAnsi="Times New Roman"/>
          <w:sz w:val="24"/>
          <w:szCs w:val="24"/>
        </w:rPr>
        <w:t xml:space="preserve">din </w:t>
      </w:r>
      <w:proofErr w:type="spellStart"/>
      <w:r w:rsidR="002568D7">
        <w:rPr>
          <w:rFonts w:ascii="Times New Roman" w:eastAsiaTheme="minorHAnsi" w:hAnsi="Times New Roman"/>
          <w:sz w:val="24"/>
          <w:szCs w:val="24"/>
        </w:rPr>
        <w:t>aparatul</w:t>
      </w:r>
      <w:proofErr w:type="spellEnd"/>
      <w:r w:rsidR="002568D7">
        <w:rPr>
          <w:rFonts w:ascii="Times New Roman" w:eastAsiaTheme="minorHAnsi" w:hAnsi="Times New Roman"/>
          <w:sz w:val="24"/>
          <w:szCs w:val="24"/>
        </w:rPr>
        <w:t xml:space="preserve"> de </w:t>
      </w:r>
      <w:proofErr w:type="spellStart"/>
      <w:r w:rsidR="002568D7">
        <w:rPr>
          <w:rFonts w:ascii="Times New Roman" w:eastAsiaTheme="minorHAnsi" w:hAnsi="Times New Roman"/>
          <w:sz w:val="24"/>
          <w:szCs w:val="24"/>
        </w:rPr>
        <w:t>specialitate</w:t>
      </w:r>
      <w:proofErr w:type="spellEnd"/>
      <w:r w:rsidR="002568D7">
        <w:rPr>
          <w:rFonts w:ascii="Times New Roman" w:eastAsiaTheme="minorHAnsi" w:hAnsi="Times New Roman"/>
          <w:sz w:val="24"/>
          <w:szCs w:val="24"/>
        </w:rPr>
        <w:t xml:space="preserve"> al </w:t>
      </w:r>
      <w:proofErr w:type="spellStart"/>
      <w:r w:rsidR="002568D7">
        <w:rPr>
          <w:rFonts w:ascii="Times New Roman" w:eastAsiaTheme="minorHAnsi" w:hAnsi="Times New Roman"/>
          <w:sz w:val="24"/>
          <w:szCs w:val="24"/>
        </w:rPr>
        <w:t>primarului</w:t>
      </w:r>
      <w:proofErr w:type="spellEnd"/>
      <w:r w:rsidR="002568D7">
        <w:rPr>
          <w:rFonts w:ascii="Times New Roman" w:eastAsiaTheme="minorHAnsi" w:hAnsi="Times New Roman"/>
          <w:sz w:val="24"/>
          <w:szCs w:val="24"/>
        </w:rPr>
        <w:t xml:space="preserve"> </w:t>
      </w:r>
      <w:proofErr w:type="spellStart"/>
      <w:r w:rsidR="002568D7">
        <w:rPr>
          <w:rFonts w:ascii="Times New Roman" w:eastAsiaTheme="minorHAnsi" w:hAnsi="Times New Roman"/>
          <w:sz w:val="24"/>
          <w:szCs w:val="24"/>
        </w:rPr>
        <w:t>comunei</w:t>
      </w:r>
      <w:proofErr w:type="spellEnd"/>
      <w:r w:rsidR="002568D7">
        <w:rPr>
          <w:rFonts w:ascii="Times New Roman" w:eastAsiaTheme="minorHAnsi" w:hAnsi="Times New Roman"/>
          <w:sz w:val="24"/>
          <w:szCs w:val="24"/>
        </w:rPr>
        <w:t xml:space="preserve"> </w:t>
      </w:r>
      <w:proofErr w:type="spellStart"/>
      <w:r w:rsidR="002568D7">
        <w:rPr>
          <w:rFonts w:ascii="Times New Roman" w:eastAsiaTheme="minorHAnsi" w:hAnsi="Times New Roman"/>
          <w:sz w:val="24"/>
          <w:szCs w:val="24"/>
        </w:rPr>
        <w:t>Vălişoara</w:t>
      </w:r>
      <w:proofErr w:type="spellEnd"/>
      <w:r w:rsidR="004F3951">
        <w:rPr>
          <w:rFonts w:ascii="Times New Roman" w:eastAsiaTheme="minorHAnsi" w:hAnsi="Times New Roman"/>
          <w:sz w:val="24"/>
          <w:szCs w:val="24"/>
        </w:rPr>
        <w:t xml:space="preserve">, </w:t>
      </w:r>
      <w:proofErr w:type="spellStart"/>
      <w:r w:rsidR="004F3951">
        <w:rPr>
          <w:rFonts w:ascii="Times New Roman" w:eastAsiaTheme="minorHAnsi" w:hAnsi="Times New Roman"/>
          <w:sz w:val="24"/>
          <w:szCs w:val="24"/>
        </w:rPr>
        <w:t>în</w:t>
      </w:r>
      <w:proofErr w:type="spellEnd"/>
      <w:r w:rsidR="004F3951">
        <w:rPr>
          <w:rFonts w:ascii="Times New Roman" w:eastAsiaTheme="minorHAnsi" w:hAnsi="Times New Roman"/>
          <w:sz w:val="24"/>
          <w:szCs w:val="24"/>
        </w:rPr>
        <w:t xml:space="preserve"> </w:t>
      </w:r>
      <w:proofErr w:type="spellStart"/>
      <w:r w:rsidR="004F3951">
        <w:rPr>
          <w:rFonts w:ascii="Times New Roman" w:eastAsiaTheme="minorHAnsi" w:hAnsi="Times New Roman"/>
          <w:sz w:val="24"/>
          <w:szCs w:val="24"/>
        </w:rPr>
        <w:t>calitate</w:t>
      </w:r>
      <w:proofErr w:type="spellEnd"/>
      <w:r w:rsidR="004F3951">
        <w:rPr>
          <w:rFonts w:ascii="Times New Roman" w:eastAsiaTheme="minorHAnsi" w:hAnsi="Times New Roman"/>
          <w:sz w:val="24"/>
          <w:szCs w:val="24"/>
        </w:rPr>
        <w:t xml:space="preserve"> de </w:t>
      </w:r>
      <w:proofErr w:type="spellStart"/>
      <w:r w:rsidR="004F3951">
        <w:rPr>
          <w:rFonts w:ascii="Times New Roman" w:eastAsiaTheme="minorHAnsi" w:hAnsi="Times New Roman"/>
          <w:sz w:val="24"/>
          <w:szCs w:val="24"/>
        </w:rPr>
        <w:t>persoană</w:t>
      </w:r>
      <w:proofErr w:type="spellEnd"/>
      <w:r w:rsidR="004F3951">
        <w:rPr>
          <w:rFonts w:ascii="Times New Roman" w:eastAsiaTheme="minorHAnsi" w:hAnsi="Times New Roman"/>
          <w:sz w:val="24"/>
          <w:szCs w:val="24"/>
        </w:rPr>
        <w:t xml:space="preserve"> </w:t>
      </w:r>
      <w:proofErr w:type="spellStart"/>
      <w:r w:rsidR="004F3951">
        <w:rPr>
          <w:rFonts w:ascii="Times New Roman" w:eastAsiaTheme="minorHAnsi" w:hAnsi="Times New Roman"/>
          <w:sz w:val="24"/>
          <w:szCs w:val="24"/>
        </w:rPr>
        <w:t>responsabilă</w:t>
      </w:r>
      <w:proofErr w:type="spellEnd"/>
      <w:r w:rsidR="004F3951">
        <w:rPr>
          <w:rFonts w:ascii="Times New Roman" w:eastAsiaTheme="minorHAnsi" w:hAnsi="Times New Roman"/>
          <w:sz w:val="24"/>
          <w:szCs w:val="24"/>
        </w:rPr>
        <w:t xml:space="preserve"> cu </w:t>
      </w:r>
      <w:r w:rsidR="002568D7" w:rsidRPr="002568D7">
        <w:rPr>
          <w:rFonts w:ascii="Times New Roman" w:eastAsia="Times New Roman" w:hAnsi="Times New Roman" w:cs="Times New Roman"/>
          <w:color w:val="000000"/>
          <w:sz w:val="24"/>
          <w:szCs w:val="24"/>
          <w:lang w:val="ro-RO"/>
        </w:rPr>
        <w:t>menținerea contactului cu Serviciul de Avizare, Autorizare și Disciplină în Construcții din subordinea arhitectului șef al județului  Hunedoara</w:t>
      </w:r>
      <w:r w:rsidR="00407978">
        <w:rPr>
          <w:rFonts w:ascii="Times New Roman" w:eastAsia="Times New Roman" w:hAnsi="Times New Roman" w:cs="Times New Roman"/>
          <w:color w:val="000000"/>
          <w:sz w:val="24"/>
          <w:szCs w:val="24"/>
          <w:lang w:val="ro-RO"/>
        </w:rPr>
        <w:t>, sunt prevăzute în anexă la prezenta dispoziție</w:t>
      </w:r>
      <w:r w:rsidR="004F3951">
        <w:rPr>
          <w:rFonts w:ascii="Times New Roman" w:eastAsiaTheme="minorHAnsi" w:hAnsi="Times New Roman"/>
          <w:sz w:val="24"/>
          <w:szCs w:val="24"/>
        </w:rPr>
        <w:t>.</w:t>
      </w:r>
    </w:p>
    <w:p w:rsidR="004F3951" w:rsidRPr="004F3951" w:rsidRDefault="004F3951" w:rsidP="00AF5415">
      <w:pPr>
        <w:pStyle w:val="Frspaiere"/>
        <w:jc w:val="both"/>
        <w:rPr>
          <w:rFonts w:ascii="Times New Roman" w:eastAsiaTheme="minorHAnsi" w:hAnsi="Times New Roman"/>
          <w:sz w:val="12"/>
          <w:szCs w:val="24"/>
        </w:rPr>
      </w:pPr>
    </w:p>
    <w:p w:rsidR="00F5290C" w:rsidRDefault="004F3951" w:rsidP="00AF5415">
      <w:pPr>
        <w:pStyle w:val="Frspaiere"/>
        <w:jc w:val="both"/>
        <w:rPr>
          <w:rFonts w:ascii="Times New Roman" w:eastAsiaTheme="minorHAnsi" w:hAnsi="Times New Roman"/>
          <w:b/>
          <w:sz w:val="24"/>
          <w:szCs w:val="24"/>
        </w:rPr>
      </w:pPr>
      <w:r>
        <w:rPr>
          <w:rFonts w:ascii="Times New Roman" w:eastAsiaTheme="minorHAnsi" w:hAnsi="Times New Roman"/>
          <w:sz w:val="24"/>
          <w:szCs w:val="24"/>
        </w:rPr>
        <w:tab/>
      </w:r>
      <w:r w:rsidRPr="004F3951">
        <w:rPr>
          <w:rFonts w:ascii="Times New Roman" w:eastAsiaTheme="minorHAnsi" w:hAnsi="Times New Roman"/>
          <w:b/>
          <w:sz w:val="24"/>
          <w:szCs w:val="24"/>
        </w:rPr>
        <w:t xml:space="preserve">Art. </w:t>
      </w:r>
      <w:r w:rsidR="002568D7">
        <w:rPr>
          <w:rFonts w:ascii="Times New Roman" w:eastAsiaTheme="minorHAnsi" w:hAnsi="Times New Roman"/>
          <w:b/>
          <w:sz w:val="24"/>
          <w:szCs w:val="24"/>
        </w:rPr>
        <w:t>3</w:t>
      </w:r>
      <w:r w:rsidRPr="004F3951">
        <w:rPr>
          <w:rFonts w:ascii="Times New Roman" w:eastAsiaTheme="minorHAnsi" w:hAnsi="Times New Roman"/>
          <w:b/>
          <w:sz w:val="24"/>
          <w:szCs w:val="24"/>
        </w:rPr>
        <w:t>.</w:t>
      </w:r>
      <w:r>
        <w:rPr>
          <w:rFonts w:ascii="Times New Roman" w:eastAsiaTheme="minorHAnsi" w:hAnsi="Times New Roman"/>
          <w:b/>
          <w:sz w:val="24"/>
          <w:szCs w:val="24"/>
        </w:rPr>
        <w:t xml:space="preserve"> – </w:t>
      </w:r>
      <w:proofErr w:type="spellStart"/>
      <w:r w:rsidR="00F5290C">
        <w:rPr>
          <w:rFonts w:ascii="Times New Roman" w:hAnsi="Times New Roman"/>
          <w:sz w:val="24"/>
          <w:szCs w:val="24"/>
        </w:rPr>
        <w:t>Dispoziţia</w:t>
      </w:r>
      <w:proofErr w:type="spellEnd"/>
      <w:r w:rsidR="00F5290C">
        <w:rPr>
          <w:rFonts w:ascii="Times New Roman" w:hAnsi="Times New Roman"/>
          <w:sz w:val="24"/>
          <w:szCs w:val="24"/>
        </w:rPr>
        <w:t xml:space="preserve"> </w:t>
      </w:r>
      <w:proofErr w:type="spellStart"/>
      <w:proofErr w:type="gramStart"/>
      <w:r w:rsidR="00F5290C">
        <w:rPr>
          <w:rFonts w:ascii="Times New Roman" w:hAnsi="Times New Roman"/>
          <w:sz w:val="24"/>
          <w:szCs w:val="24"/>
        </w:rPr>
        <w:t>va</w:t>
      </w:r>
      <w:proofErr w:type="spellEnd"/>
      <w:proofErr w:type="gramEnd"/>
      <w:r w:rsidR="00F5290C">
        <w:rPr>
          <w:rFonts w:ascii="Times New Roman" w:hAnsi="Times New Roman"/>
          <w:sz w:val="24"/>
          <w:szCs w:val="24"/>
        </w:rPr>
        <w:t xml:space="preserve"> fi </w:t>
      </w:r>
      <w:proofErr w:type="spellStart"/>
      <w:r w:rsidR="00F5290C">
        <w:rPr>
          <w:rFonts w:ascii="Times New Roman" w:hAnsi="Times New Roman"/>
          <w:sz w:val="24"/>
          <w:szCs w:val="24"/>
        </w:rPr>
        <w:t>dusă</w:t>
      </w:r>
      <w:proofErr w:type="spellEnd"/>
      <w:r w:rsidR="00F5290C">
        <w:rPr>
          <w:rFonts w:ascii="Times New Roman" w:hAnsi="Times New Roman"/>
          <w:sz w:val="24"/>
          <w:szCs w:val="24"/>
        </w:rPr>
        <w:t xml:space="preserve"> la </w:t>
      </w:r>
      <w:proofErr w:type="spellStart"/>
      <w:r w:rsidR="00F5290C">
        <w:rPr>
          <w:rFonts w:ascii="Times New Roman" w:hAnsi="Times New Roman"/>
          <w:sz w:val="24"/>
          <w:szCs w:val="24"/>
        </w:rPr>
        <w:t>îndeplinire</w:t>
      </w:r>
      <w:proofErr w:type="spellEnd"/>
      <w:r w:rsidR="00F5290C">
        <w:rPr>
          <w:rFonts w:ascii="Times New Roman" w:hAnsi="Times New Roman"/>
          <w:sz w:val="24"/>
          <w:szCs w:val="24"/>
        </w:rPr>
        <w:t xml:space="preserve"> de </w:t>
      </w:r>
      <w:proofErr w:type="spellStart"/>
      <w:r w:rsidR="00F5290C">
        <w:rPr>
          <w:rFonts w:ascii="Times New Roman" w:hAnsi="Times New Roman"/>
          <w:sz w:val="24"/>
          <w:szCs w:val="24"/>
        </w:rPr>
        <w:t>către</w:t>
      </w:r>
      <w:proofErr w:type="spellEnd"/>
      <w:r w:rsidR="00F5290C">
        <w:rPr>
          <w:rFonts w:ascii="Times New Roman" w:hAnsi="Times New Roman"/>
          <w:sz w:val="24"/>
          <w:szCs w:val="24"/>
        </w:rPr>
        <w:t xml:space="preserve"> </w:t>
      </w:r>
      <w:proofErr w:type="spellStart"/>
      <w:r w:rsidR="00F5290C">
        <w:rPr>
          <w:rFonts w:ascii="Times New Roman" w:eastAsiaTheme="minorHAnsi" w:hAnsi="Times New Roman"/>
          <w:sz w:val="24"/>
          <w:szCs w:val="24"/>
        </w:rPr>
        <w:t>domnul</w:t>
      </w:r>
      <w:proofErr w:type="spellEnd"/>
      <w:r w:rsidR="00F5290C">
        <w:rPr>
          <w:rFonts w:ascii="Times New Roman" w:eastAsiaTheme="minorHAnsi" w:hAnsi="Times New Roman"/>
          <w:sz w:val="24"/>
          <w:szCs w:val="24"/>
        </w:rPr>
        <w:t xml:space="preserve"> </w:t>
      </w:r>
      <w:proofErr w:type="spellStart"/>
      <w:r w:rsidR="00F5290C">
        <w:rPr>
          <w:rFonts w:ascii="Times New Roman" w:eastAsiaTheme="minorHAnsi" w:hAnsi="Times New Roman"/>
          <w:sz w:val="24"/>
          <w:szCs w:val="24"/>
        </w:rPr>
        <w:t>Oprean</w:t>
      </w:r>
      <w:proofErr w:type="spellEnd"/>
      <w:r w:rsidR="00F5290C">
        <w:rPr>
          <w:rFonts w:ascii="Times New Roman" w:eastAsiaTheme="minorHAnsi" w:hAnsi="Times New Roman"/>
          <w:sz w:val="24"/>
          <w:szCs w:val="24"/>
        </w:rPr>
        <w:t xml:space="preserve"> Marius-Florin, inspector.</w:t>
      </w:r>
    </w:p>
    <w:p w:rsidR="00F5290C" w:rsidRDefault="00F5290C" w:rsidP="00AF5415">
      <w:pPr>
        <w:pStyle w:val="Frspaiere"/>
        <w:jc w:val="both"/>
        <w:rPr>
          <w:rFonts w:ascii="Times New Roman" w:eastAsiaTheme="minorHAnsi" w:hAnsi="Times New Roman"/>
          <w:b/>
          <w:sz w:val="24"/>
          <w:szCs w:val="24"/>
        </w:rPr>
      </w:pPr>
    </w:p>
    <w:p w:rsidR="004F3951" w:rsidRPr="004F3951" w:rsidRDefault="00F5290C" w:rsidP="00F5290C">
      <w:pPr>
        <w:pStyle w:val="Frspaiere"/>
        <w:ind w:firstLine="720"/>
        <w:jc w:val="both"/>
        <w:rPr>
          <w:rFonts w:ascii="Times New Roman" w:hAnsi="Times New Roman" w:cs="Times New Roman"/>
          <w:b/>
          <w:sz w:val="24"/>
          <w:szCs w:val="24"/>
          <w:lang w:val="fr-FR"/>
        </w:rPr>
      </w:pPr>
      <w:r w:rsidRPr="00F5290C">
        <w:rPr>
          <w:rFonts w:ascii="Times New Roman" w:eastAsiaTheme="minorHAnsi" w:hAnsi="Times New Roman"/>
          <w:b/>
          <w:sz w:val="24"/>
          <w:szCs w:val="24"/>
        </w:rPr>
        <w:t>Art. 4.</w:t>
      </w:r>
      <w:r>
        <w:rPr>
          <w:rFonts w:ascii="Times New Roman" w:eastAsiaTheme="minorHAnsi" w:hAnsi="Times New Roman"/>
          <w:sz w:val="24"/>
          <w:szCs w:val="24"/>
        </w:rPr>
        <w:t xml:space="preserve"> – </w:t>
      </w:r>
      <w:proofErr w:type="spellStart"/>
      <w:r w:rsidRPr="00F5290C">
        <w:rPr>
          <w:rFonts w:ascii="Times New Roman" w:eastAsia="Calibri" w:hAnsi="Times New Roman" w:cs="Times New Roman"/>
          <w:sz w:val="24"/>
        </w:rPr>
        <w:t>Prezenta</w:t>
      </w:r>
      <w:proofErr w:type="spellEnd"/>
      <w:r w:rsidRPr="00F5290C">
        <w:rPr>
          <w:rFonts w:ascii="Times New Roman" w:eastAsia="Calibri" w:hAnsi="Times New Roman" w:cs="Times New Roman"/>
          <w:sz w:val="24"/>
        </w:rPr>
        <w:t xml:space="preserve"> </w:t>
      </w:r>
      <w:proofErr w:type="spellStart"/>
      <w:r w:rsidRPr="00F5290C">
        <w:rPr>
          <w:rFonts w:ascii="Times New Roman" w:eastAsia="Calibri" w:hAnsi="Times New Roman" w:cs="Times New Roman"/>
          <w:sz w:val="24"/>
        </w:rPr>
        <w:t>dispoziţie</w:t>
      </w:r>
      <w:proofErr w:type="spellEnd"/>
      <w:r w:rsidRPr="00F5290C">
        <w:rPr>
          <w:rFonts w:ascii="Times New Roman" w:eastAsia="Calibri" w:hAnsi="Times New Roman" w:cs="Times New Roman"/>
          <w:sz w:val="24"/>
        </w:rPr>
        <w:t xml:space="preserve"> </w:t>
      </w:r>
      <w:proofErr w:type="spellStart"/>
      <w:r w:rsidRPr="00F5290C">
        <w:rPr>
          <w:rFonts w:ascii="Times New Roman" w:eastAsia="Calibri" w:hAnsi="Times New Roman" w:cs="Times New Roman"/>
          <w:sz w:val="24"/>
        </w:rPr>
        <w:t>poate</w:t>
      </w:r>
      <w:proofErr w:type="spellEnd"/>
      <w:r w:rsidRPr="00F5290C">
        <w:rPr>
          <w:rFonts w:ascii="Times New Roman" w:eastAsia="Calibri" w:hAnsi="Times New Roman" w:cs="Times New Roman"/>
          <w:sz w:val="24"/>
        </w:rPr>
        <w:t xml:space="preserve"> fi </w:t>
      </w:r>
      <w:proofErr w:type="spellStart"/>
      <w:r w:rsidRPr="00F5290C">
        <w:rPr>
          <w:rFonts w:ascii="Times New Roman" w:eastAsia="Calibri" w:hAnsi="Times New Roman" w:cs="Times New Roman"/>
          <w:sz w:val="24"/>
        </w:rPr>
        <w:t>atacată</w:t>
      </w:r>
      <w:proofErr w:type="spellEnd"/>
      <w:r w:rsidRPr="00F5290C">
        <w:rPr>
          <w:rFonts w:ascii="Times New Roman" w:eastAsia="Calibri" w:hAnsi="Times New Roman" w:cs="Times New Roman"/>
          <w:sz w:val="24"/>
        </w:rPr>
        <w:t xml:space="preserve"> la </w:t>
      </w:r>
      <w:proofErr w:type="spellStart"/>
      <w:r w:rsidRPr="00F5290C">
        <w:rPr>
          <w:rFonts w:ascii="Times New Roman" w:eastAsia="Calibri" w:hAnsi="Times New Roman" w:cs="Times New Roman"/>
          <w:sz w:val="24"/>
        </w:rPr>
        <w:t>instanţa</w:t>
      </w:r>
      <w:proofErr w:type="spellEnd"/>
      <w:r w:rsidRPr="00F5290C">
        <w:rPr>
          <w:rFonts w:ascii="Times New Roman" w:eastAsia="Calibri" w:hAnsi="Times New Roman" w:cs="Times New Roman"/>
          <w:sz w:val="24"/>
        </w:rPr>
        <w:t xml:space="preserve"> de </w:t>
      </w:r>
      <w:proofErr w:type="spellStart"/>
      <w:r w:rsidRPr="00F5290C">
        <w:rPr>
          <w:rFonts w:ascii="Times New Roman" w:eastAsia="Calibri" w:hAnsi="Times New Roman" w:cs="Times New Roman"/>
          <w:sz w:val="24"/>
        </w:rPr>
        <w:t>contencios</w:t>
      </w:r>
      <w:proofErr w:type="spellEnd"/>
      <w:r w:rsidRPr="00F5290C">
        <w:rPr>
          <w:rFonts w:ascii="Times New Roman" w:eastAsia="Calibri" w:hAnsi="Times New Roman" w:cs="Times New Roman"/>
          <w:sz w:val="24"/>
        </w:rPr>
        <w:t xml:space="preserve"> </w:t>
      </w:r>
      <w:proofErr w:type="spellStart"/>
      <w:r w:rsidRPr="00F5290C">
        <w:rPr>
          <w:rFonts w:ascii="Times New Roman" w:eastAsia="Calibri" w:hAnsi="Times New Roman" w:cs="Times New Roman"/>
          <w:sz w:val="24"/>
        </w:rPr>
        <w:t>administrativ</w:t>
      </w:r>
      <w:proofErr w:type="spellEnd"/>
      <w:r w:rsidRPr="00F5290C">
        <w:rPr>
          <w:rFonts w:ascii="Times New Roman" w:eastAsia="Calibri" w:hAnsi="Times New Roman" w:cs="Times New Roman"/>
          <w:sz w:val="24"/>
        </w:rPr>
        <w:t xml:space="preserve"> </w:t>
      </w:r>
      <w:proofErr w:type="spellStart"/>
      <w:r w:rsidRPr="00F5290C">
        <w:rPr>
          <w:rFonts w:ascii="Times New Roman" w:eastAsia="Calibri" w:hAnsi="Times New Roman" w:cs="Times New Roman"/>
          <w:sz w:val="24"/>
        </w:rPr>
        <w:t>în</w:t>
      </w:r>
      <w:proofErr w:type="spellEnd"/>
      <w:r w:rsidRPr="00F5290C">
        <w:rPr>
          <w:rFonts w:ascii="Times New Roman" w:eastAsia="Calibri" w:hAnsi="Times New Roman" w:cs="Times New Roman"/>
          <w:sz w:val="24"/>
        </w:rPr>
        <w:t xml:space="preserve"> </w:t>
      </w:r>
      <w:proofErr w:type="spellStart"/>
      <w:r w:rsidRPr="00F5290C">
        <w:rPr>
          <w:rFonts w:ascii="Times New Roman" w:eastAsia="Calibri" w:hAnsi="Times New Roman" w:cs="Times New Roman"/>
          <w:sz w:val="24"/>
        </w:rPr>
        <w:t>condiţiile</w:t>
      </w:r>
      <w:proofErr w:type="spellEnd"/>
      <w:r w:rsidRPr="00F5290C">
        <w:rPr>
          <w:rFonts w:ascii="Times New Roman" w:eastAsia="Calibri" w:hAnsi="Times New Roman" w:cs="Times New Roman"/>
          <w:sz w:val="24"/>
        </w:rPr>
        <w:t xml:space="preserve"> </w:t>
      </w:r>
      <w:proofErr w:type="spellStart"/>
      <w:r w:rsidRPr="00F5290C">
        <w:rPr>
          <w:rFonts w:ascii="Times New Roman" w:eastAsia="Calibri" w:hAnsi="Times New Roman" w:cs="Times New Roman"/>
          <w:sz w:val="24"/>
        </w:rPr>
        <w:t>Legii</w:t>
      </w:r>
      <w:proofErr w:type="spellEnd"/>
      <w:r w:rsidRPr="00F5290C">
        <w:rPr>
          <w:rFonts w:ascii="Times New Roman" w:eastAsia="Calibri" w:hAnsi="Times New Roman" w:cs="Times New Roman"/>
          <w:sz w:val="24"/>
        </w:rPr>
        <w:t xml:space="preserve"> 554/2004, cu </w:t>
      </w:r>
      <w:proofErr w:type="spellStart"/>
      <w:r w:rsidRPr="00F5290C">
        <w:rPr>
          <w:rFonts w:ascii="Times New Roman" w:eastAsia="Calibri" w:hAnsi="Times New Roman" w:cs="Times New Roman"/>
          <w:sz w:val="24"/>
        </w:rPr>
        <w:t>modifică</w:t>
      </w:r>
      <w:r>
        <w:rPr>
          <w:rFonts w:ascii="Times New Roman" w:eastAsia="Calibri" w:hAnsi="Times New Roman" w:cs="Times New Roman"/>
          <w:sz w:val="24"/>
        </w:rPr>
        <w:t>rile</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şi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completările</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ulterioare</w:t>
      </w:r>
      <w:proofErr w:type="spellEnd"/>
      <w:r w:rsidR="004F3951">
        <w:rPr>
          <w:rFonts w:ascii="Times New Roman" w:eastAsia="Calibri" w:hAnsi="Times New Roman" w:cs="Times New Roman"/>
          <w:sz w:val="24"/>
        </w:rPr>
        <w:t>.</w:t>
      </w:r>
    </w:p>
    <w:p w:rsidR="00DE7158" w:rsidRPr="004F3951" w:rsidRDefault="00DE7158" w:rsidP="00A33A68">
      <w:pPr>
        <w:spacing w:after="0" w:line="259" w:lineRule="auto"/>
        <w:jc w:val="both"/>
        <w:rPr>
          <w:rFonts w:ascii="Times New Roman" w:eastAsiaTheme="minorHAnsi" w:hAnsi="Times New Roman"/>
          <w:sz w:val="12"/>
          <w:szCs w:val="24"/>
        </w:rPr>
      </w:pP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ab/>
      </w:r>
      <w:r w:rsidRPr="00A33A68">
        <w:rPr>
          <w:rFonts w:ascii="Times New Roman" w:eastAsiaTheme="minorHAnsi" w:hAnsi="Times New Roman"/>
          <w:b/>
          <w:sz w:val="24"/>
          <w:szCs w:val="24"/>
        </w:rPr>
        <w:t>Art.</w:t>
      </w:r>
      <w:r w:rsidRPr="000F523E">
        <w:rPr>
          <w:rFonts w:ascii="Times New Roman" w:eastAsiaTheme="minorHAnsi" w:hAnsi="Times New Roman"/>
          <w:b/>
          <w:sz w:val="24"/>
          <w:szCs w:val="24"/>
        </w:rPr>
        <w:t xml:space="preserve"> </w:t>
      </w:r>
      <w:r w:rsidR="00F5290C">
        <w:rPr>
          <w:rFonts w:ascii="Times New Roman" w:eastAsiaTheme="minorHAnsi" w:hAnsi="Times New Roman"/>
          <w:b/>
          <w:sz w:val="24"/>
          <w:szCs w:val="24"/>
        </w:rPr>
        <w:t>5</w:t>
      </w:r>
      <w:r w:rsidRPr="00A33A68">
        <w:rPr>
          <w:rFonts w:ascii="Times New Roman" w:eastAsiaTheme="minorHAnsi" w:hAnsi="Times New Roman"/>
          <w:b/>
          <w:sz w:val="24"/>
          <w:szCs w:val="24"/>
        </w:rPr>
        <w:t>.</w:t>
      </w:r>
      <w:r w:rsidRPr="00A33A68">
        <w:rPr>
          <w:rFonts w:ascii="Times New Roman" w:eastAsiaTheme="minorHAnsi" w:hAnsi="Times New Roman"/>
          <w:sz w:val="24"/>
          <w:szCs w:val="24"/>
        </w:rPr>
        <w:t xml:space="preserve"> – Prezenta dispoziție se comunică:</w:t>
      </w: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ab/>
        <w:t>-</w:t>
      </w:r>
      <w:r>
        <w:rPr>
          <w:rFonts w:ascii="Times New Roman" w:eastAsiaTheme="minorHAnsi" w:hAnsi="Times New Roman"/>
          <w:sz w:val="24"/>
          <w:szCs w:val="24"/>
        </w:rPr>
        <w:t xml:space="preserve"> </w:t>
      </w:r>
      <w:r w:rsidRPr="00A33A68">
        <w:rPr>
          <w:rFonts w:ascii="Times New Roman" w:eastAsiaTheme="minorHAnsi" w:hAnsi="Times New Roman"/>
          <w:sz w:val="24"/>
          <w:szCs w:val="24"/>
        </w:rPr>
        <w:t>Instituției Prefectului județului Hunedoara;</w:t>
      </w:r>
    </w:p>
    <w:p w:rsid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ab/>
        <w:t>-</w:t>
      </w:r>
      <w:r>
        <w:rPr>
          <w:rFonts w:ascii="Times New Roman" w:eastAsiaTheme="minorHAnsi" w:hAnsi="Times New Roman"/>
          <w:sz w:val="24"/>
          <w:szCs w:val="24"/>
        </w:rPr>
        <w:t xml:space="preserve"> </w:t>
      </w:r>
      <w:r w:rsidR="00E25EB0">
        <w:rPr>
          <w:rFonts w:ascii="Times New Roman" w:eastAsiaTheme="minorHAnsi" w:hAnsi="Times New Roman"/>
          <w:sz w:val="24"/>
          <w:szCs w:val="24"/>
        </w:rPr>
        <w:t>Domnului Oprean Marius-Florin, inspector</w:t>
      </w:r>
      <w:r w:rsidR="002568D7">
        <w:rPr>
          <w:rFonts w:ascii="Times New Roman" w:eastAsiaTheme="minorHAnsi" w:hAnsi="Times New Roman"/>
          <w:sz w:val="24"/>
          <w:szCs w:val="24"/>
        </w:rPr>
        <w:t>;</w:t>
      </w:r>
    </w:p>
    <w:p w:rsidR="002568D7" w:rsidRPr="00A33A68" w:rsidRDefault="002568D7" w:rsidP="00A33A68">
      <w:pPr>
        <w:spacing w:after="0" w:line="259" w:lineRule="auto"/>
        <w:jc w:val="both"/>
        <w:rPr>
          <w:rFonts w:ascii="Times New Roman" w:eastAsiaTheme="minorHAnsi" w:hAnsi="Times New Roman"/>
          <w:sz w:val="24"/>
          <w:szCs w:val="24"/>
        </w:rPr>
      </w:pPr>
      <w:r>
        <w:rPr>
          <w:rFonts w:ascii="Times New Roman" w:eastAsiaTheme="minorHAnsi" w:hAnsi="Times New Roman"/>
          <w:sz w:val="24"/>
          <w:szCs w:val="24"/>
        </w:rPr>
        <w:tab/>
        <w:t xml:space="preserve">- Consiliului Județean Hunedoara - </w:t>
      </w:r>
      <w:r>
        <w:rPr>
          <w:rFonts w:ascii="Times New Roman" w:hAnsi="Times New Roman"/>
          <w:sz w:val="24"/>
          <w:szCs w:val="24"/>
        </w:rPr>
        <w:t>Serviciul de Avizare, Autorizare și Disciplină în Construcții;</w:t>
      </w: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ab/>
        <w:t>-</w:t>
      </w:r>
      <w:r>
        <w:rPr>
          <w:rFonts w:ascii="Times New Roman" w:eastAsiaTheme="minorHAnsi" w:hAnsi="Times New Roman"/>
          <w:sz w:val="24"/>
          <w:szCs w:val="24"/>
        </w:rPr>
        <w:t xml:space="preserve"> </w:t>
      </w:r>
      <w:r w:rsidRPr="00A33A68">
        <w:rPr>
          <w:rFonts w:ascii="Times New Roman" w:eastAsiaTheme="minorHAnsi" w:hAnsi="Times New Roman"/>
          <w:sz w:val="24"/>
          <w:szCs w:val="24"/>
        </w:rPr>
        <w:t>Compartimentului financiar,</w:t>
      </w:r>
      <w:r w:rsidR="002568D7">
        <w:rPr>
          <w:rFonts w:ascii="Times New Roman" w:eastAsiaTheme="minorHAnsi" w:hAnsi="Times New Roman"/>
          <w:sz w:val="24"/>
          <w:szCs w:val="24"/>
        </w:rPr>
        <w:t xml:space="preserve"> </w:t>
      </w:r>
      <w:r w:rsidRPr="00A33A68">
        <w:rPr>
          <w:rFonts w:ascii="Times New Roman" w:eastAsiaTheme="minorHAnsi" w:hAnsi="Times New Roman"/>
          <w:sz w:val="24"/>
          <w:szCs w:val="24"/>
        </w:rPr>
        <w:t>contabil,</w:t>
      </w:r>
      <w:r w:rsidR="002568D7">
        <w:rPr>
          <w:rFonts w:ascii="Times New Roman" w:eastAsiaTheme="minorHAnsi" w:hAnsi="Times New Roman"/>
          <w:sz w:val="24"/>
          <w:szCs w:val="24"/>
        </w:rPr>
        <w:t xml:space="preserve"> </w:t>
      </w:r>
      <w:r w:rsidRPr="00A33A68">
        <w:rPr>
          <w:rFonts w:ascii="Times New Roman" w:eastAsiaTheme="minorHAnsi" w:hAnsi="Times New Roman"/>
          <w:sz w:val="24"/>
          <w:szCs w:val="24"/>
        </w:rPr>
        <w:t>resurse umane.</w:t>
      </w:r>
    </w:p>
    <w:p w:rsidR="00427512" w:rsidRDefault="00427512" w:rsidP="00427512">
      <w:pPr>
        <w:spacing w:after="0"/>
        <w:ind w:left="720"/>
        <w:jc w:val="both"/>
        <w:rPr>
          <w:rFonts w:ascii="Times New Roman" w:hAnsi="Times New Roman"/>
          <w:sz w:val="24"/>
          <w:szCs w:val="24"/>
        </w:rPr>
      </w:pPr>
    </w:p>
    <w:p w:rsidR="00407978" w:rsidRDefault="00407978" w:rsidP="00427512">
      <w:pPr>
        <w:spacing w:after="0"/>
        <w:ind w:left="720"/>
        <w:jc w:val="both"/>
        <w:rPr>
          <w:rFonts w:ascii="Times New Roman" w:hAnsi="Times New Roman"/>
          <w:sz w:val="24"/>
          <w:szCs w:val="24"/>
        </w:rPr>
      </w:pPr>
    </w:p>
    <w:p w:rsidR="00407978" w:rsidRDefault="00407978" w:rsidP="00427512">
      <w:pPr>
        <w:spacing w:after="0"/>
        <w:ind w:left="720"/>
        <w:jc w:val="both"/>
        <w:rPr>
          <w:rFonts w:ascii="Times New Roman" w:hAnsi="Times New Roman"/>
          <w:sz w:val="24"/>
          <w:szCs w:val="24"/>
        </w:rPr>
      </w:pPr>
    </w:p>
    <w:p w:rsidR="00427512"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DF377B">
        <w:rPr>
          <w:rFonts w:ascii="Times New Roman" w:hAnsi="Times New Roman"/>
          <w:sz w:val="24"/>
          <w:szCs w:val="24"/>
        </w:rPr>
        <w:t xml:space="preserve">   </w:t>
      </w:r>
      <w:r>
        <w:rPr>
          <w:rFonts w:ascii="Times New Roman" w:hAnsi="Times New Roman"/>
          <w:sz w:val="24"/>
          <w:szCs w:val="24"/>
        </w:rPr>
        <w:t xml:space="preserve"> </w:t>
      </w:r>
      <w:r w:rsidR="00CD70A1">
        <w:rPr>
          <w:rFonts w:ascii="Times New Roman" w:hAnsi="Times New Roman"/>
          <w:sz w:val="24"/>
          <w:szCs w:val="24"/>
        </w:rPr>
        <w:tab/>
        <w:t xml:space="preserve">       </w:t>
      </w:r>
      <w:r>
        <w:rPr>
          <w:rFonts w:ascii="Times New Roman" w:hAnsi="Times New Roman"/>
          <w:sz w:val="24"/>
          <w:szCs w:val="24"/>
        </w:rPr>
        <w:t>PRIMAR,</w:t>
      </w:r>
    </w:p>
    <w:p w:rsidR="00427512" w:rsidRDefault="00427512" w:rsidP="00CD70A1">
      <w:pPr>
        <w:spacing w:after="0"/>
        <w:ind w:firstLine="720"/>
        <w:jc w:val="both"/>
        <w:rPr>
          <w:rFonts w:ascii="Times New Roman" w:hAnsi="Times New Roman"/>
          <w:sz w:val="24"/>
          <w:szCs w:val="24"/>
        </w:rPr>
      </w:pPr>
      <w:r>
        <w:rPr>
          <w:rFonts w:ascii="Times New Roman" w:hAnsi="Times New Roman"/>
          <w:sz w:val="24"/>
          <w:szCs w:val="24"/>
        </w:rPr>
        <w:t xml:space="preserve">Rovinar Mircea-Ion                                                                         </w:t>
      </w:r>
      <w:r w:rsidR="00D41BAD">
        <w:rPr>
          <w:rFonts w:ascii="Times New Roman" w:hAnsi="Times New Roman"/>
          <w:sz w:val="24"/>
          <w:szCs w:val="24"/>
        </w:rPr>
        <w:t xml:space="preserve">            </w:t>
      </w:r>
      <w:r w:rsidR="00DE7158">
        <w:rPr>
          <w:rFonts w:ascii="Times New Roman" w:hAnsi="Times New Roman"/>
          <w:sz w:val="24"/>
          <w:szCs w:val="24"/>
        </w:rPr>
        <w:t>Contrasemnează,</w:t>
      </w:r>
    </w:p>
    <w:p w:rsidR="00427512"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4F3951">
        <w:rPr>
          <w:rFonts w:ascii="Times New Roman" w:hAnsi="Times New Roman"/>
          <w:sz w:val="24"/>
          <w:szCs w:val="24"/>
        </w:rPr>
        <w:t xml:space="preserve">                             </w:t>
      </w:r>
      <w:r>
        <w:rPr>
          <w:rFonts w:ascii="Times New Roman" w:hAnsi="Times New Roman"/>
          <w:sz w:val="24"/>
          <w:szCs w:val="24"/>
        </w:rPr>
        <w:t>S</w:t>
      </w:r>
      <w:r w:rsidR="004F3951">
        <w:rPr>
          <w:rFonts w:ascii="Times New Roman" w:hAnsi="Times New Roman"/>
          <w:sz w:val="24"/>
          <w:szCs w:val="24"/>
        </w:rPr>
        <w:t>ecretar general,</w:t>
      </w:r>
    </w:p>
    <w:p w:rsidR="00CD70A1"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0D5E84">
        <w:rPr>
          <w:rFonts w:ascii="Times New Roman" w:hAnsi="Times New Roman"/>
          <w:sz w:val="24"/>
          <w:szCs w:val="24"/>
        </w:rPr>
        <w:t xml:space="preserve">              </w:t>
      </w:r>
      <w:r w:rsidR="004F3951">
        <w:rPr>
          <w:rFonts w:ascii="Times New Roman" w:hAnsi="Times New Roman"/>
          <w:sz w:val="24"/>
          <w:szCs w:val="24"/>
        </w:rPr>
        <w:t xml:space="preserve"> </w:t>
      </w:r>
      <w:r w:rsidR="000D5E84">
        <w:rPr>
          <w:rFonts w:ascii="Times New Roman" w:hAnsi="Times New Roman"/>
          <w:sz w:val="24"/>
          <w:szCs w:val="24"/>
        </w:rPr>
        <w:t xml:space="preserve"> Muntea Dorina </w:t>
      </w:r>
    </w:p>
    <w:p w:rsidR="00893099" w:rsidRDefault="004F3951">
      <w:pPr>
        <w:spacing w:after="0"/>
        <w:jc w:val="both"/>
        <w:rPr>
          <w:rFonts w:ascii="Times New Roman" w:hAnsi="Times New Roman"/>
          <w:sz w:val="24"/>
          <w:szCs w:val="24"/>
        </w:rPr>
      </w:pPr>
      <w:r>
        <w:rPr>
          <w:rFonts w:ascii="Times New Roman" w:hAnsi="Times New Roman"/>
          <w:sz w:val="24"/>
          <w:szCs w:val="24"/>
        </w:rPr>
        <w:t xml:space="preserve">Vălişoara, </w:t>
      </w:r>
      <w:r w:rsidR="00014741">
        <w:rPr>
          <w:rFonts w:ascii="Times New Roman" w:hAnsi="Times New Roman"/>
          <w:sz w:val="24"/>
          <w:szCs w:val="24"/>
        </w:rPr>
        <w:t>2</w:t>
      </w:r>
      <w:r w:rsidR="003817BA">
        <w:rPr>
          <w:rFonts w:ascii="Times New Roman" w:hAnsi="Times New Roman"/>
          <w:sz w:val="24"/>
          <w:szCs w:val="24"/>
        </w:rPr>
        <w:t>9</w:t>
      </w:r>
      <w:r w:rsidR="00E25EB0">
        <w:rPr>
          <w:rFonts w:ascii="Times New Roman" w:hAnsi="Times New Roman"/>
          <w:sz w:val="24"/>
          <w:szCs w:val="24"/>
        </w:rPr>
        <w:t>.05</w:t>
      </w:r>
      <w:r w:rsidR="005E6CD2">
        <w:rPr>
          <w:rFonts w:ascii="Times New Roman" w:hAnsi="Times New Roman"/>
          <w:sz w:val="24"/>
          <w:szCs w:val="24"/>
        </w:rPr>
        <w:t>.</w:t>
      </w:r>
      <w:r w:rsidR="00893099">
        <w:rPr>
          <w:rFonts w:ascii="Times New Roman" w:hAnsi="Times New Roman"/>
          <w:sz w:val="24"/>
          <w:szCs w:val="24"/>
        </w:rPr>
        <w:t>20</w:t>
      </w:r>
      <w:r>
        <w:rPr>
          <w:rFonts w:ascii="Times New Roman" w:hAnsi="Times New Roman"/>
          <w:sz w:val="24"/>
          <w:szCs w:val="24"/>
        </w:rPr>
        <w:t>20</w:t>
      </w:r>
    </w:p>
    <w:p w:rsidR="004F3951" w:rsidRDefault="004F3951">
      <w:pPr>
        <w:spacing w:after="0"/>
        <w:jc w:val="both"/>
      </w:pPr>
    </w:p>
    <w:p w:rsidR="004F3951" w:rsidRDefault="004F3951">
      <w:pPr>
        <w:spacing w:after="0"/>
        <w:jc w:val="both"/>
      </w:pPr>
    </w:p>
    <w:p w:rsidR="004F3951" w:rsidRDefault="004F3951">
      <w:pPr>
        <w:spacing w:after="0"/>
        <w:jc w:val="both"/>
      </w:pPr>
    </w:p>
    <w:p w:rsidR="002568D7" w:rsidRDefault="002568D7">
      <w:pPr>
        <w:spacing w:after="160" w:line="259" w:lineRule="auto"/>
        <w:rPr>
          <w:rFonts w:ascii="Times New Roman" w:hAnsi="Times New Roman"/>
          <w:sz w:val="24"/>
        </w:rPr>
      </w:pPr>
      <w:r>
        <w:rPr>
          <w:rFonts w:ascii="Times New Roman" w:hAnsi="Times New Roman"/>
          <w:sz w:val="24"/>
        </w:rPr>
        <w:br w:type="page"/>
      </w:r>
    </w:p>
    <w:p w:rsidR="00407978" w:rsidRDefault="005739EC" w:rsidP="004F3951">
      <w:pPr>
        <w:spacing w:after="0"/>
        <w:jc w:val="right"/>
        <w:rPr>
          <w:rFonts w:ascii="Times New Roman" w:hAnsi="Times New Roman"/>
          <w:sz w:val="24"/>
        </w:rPr>
      </w:pPr>
      <w:r w:rsidRPr="004F3951">
        <w:rPr>
          <w:rFonts w:ascii="Times New Roman" w:hAnsi="Times New Roman"/>
          <w:noProof/>
          <w:sz w:val="24"/>
          <w:lang w:val="en-US"/>
        </w:rPr>
        <w:lastRenderedPageBreak/>
        <mc:AlternateContent>
          <mc:Choice Requires="wps">
            <w:drawing>
              <wp:anchor distT="0" distB="0" distL="114300" distR="114300" simplePos="0" relativeHeight="251664384" behindDoc="0" locked="0" layoutInCell="1" allowOverlap="1" wp14:anchorId="5001FAD3" wp14:editId="770051D2">
                <wp:simplePos x="0" y="0"/>
                <wp:positionH relativeFrom="column">
                  <wp:posOffset>748665</wp:posOffset>
                </wp:positionH>
                <wp:positionV relativeFrom="page">
                  <wp:posOffset>295910</wp:posOffset>
                </wp:positionV>
                <wp:extent cx="3724275" cy="1152525"/>
                <wp:effectExtent l="0" t="0" r="952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152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3951" w:rsidRPr="004F3951" w:rsidRDefault="004F3951" w:rsidP="004F3951">
                            <w:pPr>
                              <w:spacing w:after="0" w:line="240" w:lineRule="auto"/>
                              <w:rPr>
                                <w:rFonts w:ascii="Times New Roman" w:hAnsi="Times New Roman"/>
                                <w:b/>
                                <w:bCs/>
                                <w:lang w:val="pt-BR"/>
                              </w:rPr>
                            </w:pPr>
                            <w:r w:rsidRPr="004F3951">
                              <w:rPr>
                                <w:rFonts w:ascii="Times New Roman" w:hAnsi="Times New Roman"/>
                                <w:b/>
                                <w:bCs/>
                                <w:lang w:val="pt-BR"/>
                              </w:rPr>
                              <w:t>ROMÂNIA</w:t>
                            </w:r>
                          </w:p>
                          <w:p w:rsidR="004F3951" w:rsidRPr="004F3951" w:rsidRDefault="004F3951" w:rsidP="004F3951">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4F3951" w:rsidRPr="004F3951" w:rsidRDefault="004F3951" w:rsidP="004F3951">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4F3951" w:rsidRPr="00407978" w:rsidRDefault="004F3951" w:rsidP="004F3951">
                            <w:pPr>
                              <w:spacing w:after="0" w:line="240" w:lineRule="auto"/>
                              <w:rPr>
                                <w:rFonts w:ascii="Times New Roman" w:hAnsi="Times New Roman"/>
                                <w:sz w:val="20"/>
                              </w:rPr>
                            </w:pPr>
                            <w:r w:rsidRPr="00407978">
                              <w:rPr>
                                <w:rFonts w:ascii="Times New Roman" w:hAnsi="Times New Roman"/>
                                <w:sz w:val="20"/>
                              </w:rPr>
                              <w:t>Com. Vălișoara, sat Vălișoara, nr. 194, cod poștal 337520</w:t>
                            </w:r>
                          </w:p>
                          <w:p w:rsidR="004F3951" w:rsidRPr="00407978" w:rsidRDefault="004F3951" w:rsidP="004F3951">
                            <w:pPr>
                              <w:spacing w:after="0" w:line="240" w:lineRule="auto"/>
                              <w:rPr>
                                <w:rFonts w:ascii="Times New Roman" w:hAnsi="Times New Roman"/>
                                <w:sz w:val="20"/>
                              </w:rPr>
                            </w:pPr>
                            <w:r w:rsidRPr="00407978">
                              <w:rPr>
                                <w:rFonts w:ascii="Times New Roman" w:hAnsi="Times New Roman"/>
                                <w:sz w:val="20"/>
                              </w:rPr>
                              <w:t>Tel: 0254 265 432, Fax: 0254 265 400</w:t>
                            </w:r>
                          </w:p>
                          <w:p w:rsidR="004F3951" w:rsidRPr="00407978" w:rsidRDefault="004F3951" w:rsidP="004F3951">
                            <w:pPr>
                              <w:spacing w:after="0" w:line="240" w:lineRule="auto"/>
                              <w:rPr>
                                <w:rFonts w:ascii="Times New Roman" w:hAnsi="Times New Roman"/>
                                <w:sz w:val="20"/>
                              </w:rPr>
                            </w:pPr>
                            <w:r w:rsidRPr="00407978">
                              <w:rPr>
                                <w:rFonts w:ascii="Times New Roman" w:hAnsi="Times New Roman"/>
                                <w:sz w:val="20"/>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1FAD3" id="Text Box 3" o:spid="_x0000_s1027" type="#_x0000_t202" style="position:absolute;left:0;text-align:left;margin-left:58.95pt;margin-top:23.3pt;width:293.25pt;height:9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" stroked="f">
                <v:textbox>
                  <w:txbxContent>
                    <w:p w:rsidR="004F3951" w:rsidRPr="004F3951" w:rsidRDefault="004F3951" w:rsidP="004F3951">
                      <w:pPr>
                        <w:spacing w:after="0" w:line="240" w:lineRule="auto"/>
                        <w:rPr>
                          <w:rFonts w:ascii="Times New Roman" w:hAnsi="Times New Roman"/>
                          <w:b/>
                          <w:bCs/>
                          <w:lang w:val="pt-BR"/>
                        </w:rPr>
                      </w:pPr>
                      <w:r w:rsidRPr="004F3951">
                        <w:rPr>
                          <w:rFonts w:ascii="Times New Roman" w:hAnsi="Times New Roman"/>
                          <w:b/>
                          <w:bCs/>
                          <w:lang w:val="pt-BR"/>
                        </w:rPr>
                        <w:t>ROMÂNIA</w:t>
                      </w:r>
                    </w:p>
                    <w:p w:rsidR="004F3951" w:rsidRPr="004F3951" w:rsidRDefault="004F3951" w:rsidP="004F3951">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4F3951" w:rsidRPr="004F3951" w:rsidRDefault="004F3951" w:rsidP="004F3951">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4F3951" w:rsidRPr="00407978" w:rsidRDefault="004F3951" w:rsidP="004F3951">
                      <w:pPr>
                        <w:spacing w:after="0" w:line="240" w:lineRule="auto"/>
                        <w:rPr>
                          <w:rFonts w:ascii="Times New Roman" w:hAnsi="Times New Roman"/>
                          <w:sz w:val="20"/>
                        </w:rPr>
                      </w:pPr>
                      <w:r w:rsidRPr="00407978">
                        <w:rPr>
                          <w:rFonts w:ascii="Times New Roman" w:hAnsi="Times New Roman"/>
                          <w:sz w:val="20"/>
                        </w:rPr>
                        <w:t>Com. Vălișoara, sat Vălișoara, nr. 194, cod poștal 337520</w:t>
                      </w:r>
                    </w:p>
                    <w:p w:rsidR="004F3951" w:rsidRPr="00407978" w:rsidRDefault="004F3951" w:rsidP="004F3951">
                      <w:pPr>
                        <w:spacing w:after="0" w:line="240" w:lineRule="auto"/>
                        <w:rPr>
                          <w:rFonts w:ascii="Times New Roman" w:hAnsi="Times New Roman"/>
                          <w:sz w:val="20"/>
                        </w:rPr>
                      </w:pPr>
                      <w:r w:rsidRPr="00407978">
                        <w:rPr>
                          <w:rFonts w:ascii="Times New Roman" w:hAnsi="Times New Roman"/>
                          <w:sz w:val="20"/>
                        </w:rPr>
                        <w:t>Tel: 0254 265 432, Fax: 0254 265 400</w:t>
                      </w:r>
                    </w:p>
                    <w:p w:rsidR="004F3951" w:rsidRPr="00407978" w:rsidRDefault="004F3951" w:rsidP="004F3951">
                      <w:pPr>
                        <w:spacing w:after="0" w:line="240" w:lineRule="auto"/>
                        <w:rPr>
                          <w:rFonts w:ascii="Times New Roman" w:hAnsi="Times New Roman"/>
                          <w:sz w:val="20"/>
                        </w:rPr>
                      </w:pPr>
                      <w:r w:rsidRPr="00407978">
                        <w:rPr>
                          <w:rFonts w:ascii="Times New Roman" w:hAnsi="Times New Roman"/>
                          <w:sz w:val="20"/>
                        </w:rPr>
                        <w:t>E-mail: primaria.valisoara@yahoo.com</w:t>
                      </w:r>
                    </w:p>
                  </w:txbxContent>
                </v:textbox>
                <w10:wrap anchory="page"/>
              </v:shape>
            </w:pict>
          </mc:Fallback>
        </mc:AlternateContent>
      </w:r>
    </w:p>
    <w:p w:rsidR="00407978" w:rsidRDefault="00407978" w:rsidP="004F3951">
      <w:pPr>
        <w:spacing w:after="0"/>
        <w:jc w:val="right"/>
        <w:rPr>
          <w:rFonts w:ascii="Times New Roman" w:hAnsi="Times New Roman"/>
          <w:sz w:val="24"/>
        </w:rPr>
      </w:pPr>
    </w:p>
    <w:p w:rsidR="00407978" w:rsidRDefault="00407978" w:rsidP="004F3951">
      <w:pPr>
        <w:spacing w:after="0"/>
        <w:jc w:val="right"/>
        <w:rPr>
          <w:rFonts w:ascii="Times New Roman" w:hAnsi="Times New Roman"/>
          <w:sz w:val="24"/>
        </w:rPr>
      </w:pPr>
    </w:p>
    <w:p w:rsidR="00407978" w:rsidRDefault="00407978" w:rsidP="004F3951">
      <w:pPr>
        <w:spacing w:after="0"/>
        <w:jc w:val="right"/>
        <w:rPr>
          <w:rFonts w:ascii="Times New Roman" w:hAnsi="Times New Roman"/>
          <w:sz w:val="24"/>
        </w:rPr>
      </w:pPr>
      <w:bookmarkStart w:id="0" w:name="_GoBack"/>
      <w:bookmarkEnd w:id="0"/>
    </w:p>
    <w:p w:rsidR="00407978" w:rsidRDefault="00407978" w:rsidP="004F3951">
      <w:pPr>
        <w:spacing w:after="0"/>
        <w:jc w:val="right"/>
        <w:rPr>
          <w:rFonts w:ascii="Times New Roman" w:hAnsi="Times New Roman"/>
          <w:sz w:val="24"/>
        </w:rPr>
      </w:pPr>
    </w:p>
    <w:p w:rsidR="004F3951" w:rsidRPr="005739EC" w:rsidRDefault="004F3951" w:rsidP="004F3951">
      <w:pPr>
        <w:spacing w:after="0"/>
        <w:jc w:val="right"/>
        <w:rPr>
          <w:rFonts w:ascii="Times New Roman" w:hAnsi="Times New Roman"/>
          <w:b/>
          <w:sz w:val="24"/>
        </w:rPr>
      </w:pPr>
      <w:r w:rsidRPr="005739EC">
        <w:rPr>
          <w:rFonts w:ascii="Times New Roman" w:hAnsi="Times New Roman"/>
          <w:b/>
          <w:noProof/>
          <w:sz w:val="24"/>
          <w:lang w:val="en-US"/>
        </w:rPr>
        <w:drawing>
          <wp:anchor distT="0" distB="0" distL="114300" distR="114300" simplePos="0" relativeHeight="251662336" behindDoc="1" locked="0" layoutInCell="1" allowOverlap="1" wp14:anchorId="18FB0E22" wp14:editId="7259F5E8">
            <wp:simplePos x="0" y="0"/>
            <wp:positionH relativeFrom="column">
              <wp:posOffset>-76200</wp:posOffset>
            </wp:positionH>
            <wp:positionV relativeFrom="page">
              <wp:posOffset>285750</wp:posOffset>
            </wp:positionV>
            <wp:extent cx="885825" cy="125857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pic:spPr>
                </pic:pic>
              </a:graphicData>
            </a:graphic>
            <wp14:sizeRelH relativeFrom="margin">
              <wp14:pctWidth>0</wp14:pctWidth>
            </wp14:sizeRelH>
            <wp14:sizeRelV relativeFrom="margin">
              <wp14:pctHeight>0</wp14:pctHeight>
            </wp14:sizeRelV>
          </wp:anchor>
        </w:drawing>
      </w:r>
      <w:r w:rsidRPr="005739EC">
        <w:rPr>
          <w:rFonts w:ascii="Times New Roman" w:hAnsi="Times New Roman"/>
          <w:b/>
          <w:sz w:val="24"/>
        </w:rPr>
        <w:t xml:space="preserve">Anexă la Dispoziția nr. </w:t>
      </w:r>
      <w:r w:rsidR="005739EC" w:rsidRPr="005739EC">
        <w:rPr>
          <w:rFonts w:ascii="Times New Roman" w:hAnsi="Times New Roman"/>
          <w:b/>
          <w:sz w:val="24"/>
        </w:rPr>
        <w:t>41/2020</w:t>
      </w:r>
    </w:p>
    <w:p w:rsidR="004F3951" w:rsidRDefault="004F3951" w:rsidP="004F3951">
      <w:pPr>
        <w:spacing w:after="0"/>
        <w:jc w:val="right"/>
        <w:rPr>
          <w:rFonts w:ascii="Times New Roman" w:hAnsi="Times New Roman"/>
          <w:sz w:val="24"/>
        </w:rPr>
      </w:pPr>
    </w:p>
    <w:p w:rsidR="002568D7" w:rsidRDefault="002568D7" w:rsidP="00290200">
      <w:pPr>
        <w:jc w:val="center"/>
        <w:rPr>
          <w:rFonts w:ascii="Times New Roman" w:eastAsia="Times New Roman" w:hAnsi="Times New Roman"/>
          <w:b/>
          <w:color w:val="000000"/>
          <w:sz w:val="24"/>
          <w:szCs w:val="24"/>
        </w:rPr>
      </w:pPr>
      <w:r w:rsidRPr="002568D7">
        <w:rPr>
          <w:rFonts w:ascii="Times New Roman" w:eastAsia="Times New Roman" w:hAnsi="Times New Roman"/>
          <w:b/>
          <w:color w:val="000000"/>
          <w:sz w:val="24"/>
          <w:szCs w:val="24"/>
        </w:rPr>
        <w:t>Atribuţii</w:t>
      </w:r>
      <w:r w:rsidR="000D5CBA">
        <w:rPr>
          <w:rFonts w:ascii="Times New Roman" w:eastAsia="Times New Roman" w:hAnsi="Times New Roman"/>
          <w:b/>
          <w:color w:val="000000"/>
          <w:sz w:val="24"/>
          <w:szCs w:val="24"/>
        </w:rPr>
        <w:t>le</w:t>
      </w:r>
      <w:r w:rsidRPr="002568D7">
        <w:rPr>
          <w:rFonts w:ascii="Times New Roman" w:eastAsia="Times New Roman" w:hAnsi="Times New Roman"/>
          <w:b/>
          <w:color w:val="000000"/>
          <w:sz w:val="24"/>
          <w:szCs w:val="24"/>
        </w:rPr>
        <w:t xml:space="preserve"> persoanei cu responsabilități privind menținerea contactului cu Serviciul de Avizare, Autorizare și Disciplină în Construcții din subordinea arhitectului șef al județului Hunedoara</w:t>
      </w:r>
    </w:p>
    <w:p w:rsidR="002568D7" w:rsidRPr="00290200" w:rsidRDefault="002568D7" w:rsidP="002568D7">
      <w:pPr>
        <w:ind w:firstLine="720"/>
        <w:jc w:val="center"/>
        <w:rPr>
          <w:rFonts w:ascii="Times New Roman" w:eastAsia="Times New Roman" w:hAnsi="Times New Roman"/>
          <w:b/>
          <w:sz w:val="24"/>
          <w:szCs w:val="24"/>
        </w:rPr>
      </w:pPr>
    </w:p>
    <w:p w:rsidR="002568D7" w:rsidRPr="00290200" w:rsidRDefault="002568D7" w:rsidP="002568D7">
      <w:pPr>
        <w:numPr>
          <w:ilvl w:val="0"/>
          <w:numId w:val="2"/>
        </w:numPr>
        <w:spacing w:after="160" w:line="259" w:lineRule="auto"/>
        <w:ind w:left="284" w:hanging="284"/>
        <w:contextualSpacing/>
        <w:jc w:val="both"/>
        <w:rPr>
          <w:rFonts w:ascii="Times New Roman" w:eastAsia="Times New Roman" w:hAnsi="Times New Roman"/>
          <w:sz w:val="24"/>
          <w:szCs w:val="24"/>
        </w:rPr>
      </w:pPr>
      <w:r w:rsidRPr="00290200">
        <w:rPr>
          <w:rFonts w:ascii="Times New Roman" w:eastAsia="Times New Roman" w:hAnsi="Times New Roman"/>
          <w:sz w:val="24"/>
          <w:szCs w:val="24"/>
        </w:rPr>
        <w:t xml:space="preserve">Reprezintă persoana de contact din cadrul aparatului de specialitate al primarului comunei Vălișoara care menține </w:t>
      </w:r>
      <w:r w:rsidR="000D5CBA" w:rsidRPr="00290200">
        <w:rPr>
          <w:rFonts w:ascii="Times New Roman" w:eastAsia="Times New Roman" w:hAnsi="Times New Roman"/>
          <w:sz w:val="24"/>
          <w:szCs w:val="24"/>
        </w:rPr>
        <w:t>legătura</w:t>
      </w:r>
      <w:r w:rsidRPr="00290200">
        <w:rPr>
          <w:rFonts w:ascii="Times New Roman" w:eastAsia="Times New Roman" w:hAnsi="Times New Roman"/>
          <w:sz w:val="24"/>
          <w:szCs w:val="24"/>
        </w:rPr>
        <w:t xml:space="preserve"> cu structura de specialitate condusă de arhitectul șef al județului;</w:t>
      </w:r>
    </w:p>
    <w:p w:rsidR="002568D7" w:rsidRPr="002568D7" w:rsidRDefault="002568D7" w:rsidP="002568D7">
      <w:pPr>
        <w:numPr>
          <w:ilvl w:val="0"/>
          <w:numId w:val="2"/>
        </w:numPr>
        <w:spacing w:after="160" w:line="259" w:lineRule="auto"/>
        <w:ind w:left="284" w:hanging="284"/>
        <w:contextualSpacing/>
        <w:jc w:val="both"/>
        <w:rPr>
          <w:rFonts w:ascii="Times New Roman" w:eastAsia="Times New Roman" w:hAnsi="Times New Roman"/>
          <w:color w:val="000000"/>
          <w:sz w:val="24"/>
          <w:szCs w:val="24"/>
        </w:rPr>
      </w:pPr>
      <w:r w:rsidRPr="002568D7">
        <w:rPr>
          <w:rFonts w:ascii="Times New Roman" w:eastAsia="Times New Roman" w:hAnsi="Times New Roman"/>
          <w:color w:val="000000"/>
          <w:sz w:val="24"/>
          <w:szCs w:val="24"/>
        </w:rPr>
        <w:t>În ceea ce privește informarea și consultarea publicului la elaborarea sau revizuirea planurilor de amenajare a teritoriului și de urbanism, îndeplinește următoarele atribuții:</w:t>
      </w:r>
    </w:p>
    <w:p w:rsidR="002568D7" w:rsidRPr="002568D7" w:rsidRDefault="002568D7" w:rsidP="002568D7">
      <w:pPr>
        <w:numPr>
          <w:ilvl w:val="1"/>
          <w:numId w:val="2"/>
        </w:numPr>
        <w:spacing w:after="160" w:line="259" w:lineRule="auto"/>
        <w:ind w:left="709" w:hanging="425"/>
        <w:contextualSpacing/>
        <w:jc w:val="both"/>
        <w:rPr>
          <w:rFonts w:ascii="Times New Roman" w:eastAsia="Times New Roman" w:hAnsi="Times New Roman"/>
          <w:color w:val="000000"/>
          <w:sz w:val="24"/>
          <w:szCs w:val="24"/>
        </w:rPr>
      </w:pPr>
      <w:r w:rsidRPr="002568D7">
        <w:rPr>
          <w:rFonts w:ascii="Times New Roman" w:eastAsia="Times New Roman" w:hAnsi="Times New Roman"/>
          <w:color w:val="000000"/>
          <w:sz w:val="24"/>
          <w:szCs w:val="24"/>
        </w:rPr>
        <w:t xml:space="preserve"> Coordonează redactarea documentului de planificare a procesului de participare a publicului, pe Baza Regulamentului local adoptat și în funcție de complexitatea planului de urbanism sau amenajarea a teritoriului;</w:t>
      </w:r>
    </w:p>
    <w:p w:rsidR="002568D7" w:rsidRPr="002568D7" w:rsidRDefault="002568D7" w:rsidP="002568D7">
      <w:pPr>
        <w:numPr>
          <w:ilvl w:val="1"/>
          <w:numId w:val="2"/>
        </w:numPr>
        <w:spacing w:after="160" w:line="259" w:lineRule="auto"/>
        <w:ind w:left="709" w:hanging="425"/>
        <w:contextualSpacing/>
        <w:jc w:val="both"/>
        <w:rPr>
          <w:rFonts w:ascii="Times New Roman" w:eastAsia="Times New Roman" w:hAnsi="Times New Roman"/>
          <w:color w:val="000000"/>
          <w:sz w:val="24"/>
          <w:szCs w:val="24"/>
        </w:rPr>
      </w:pPr>
      <w:r w:rsidRPr="002568D7">
        <w:rPr>
          <w:rFonts w:ascii="Times New Roman" w:eastAsia="Times New Roman" w:hAnsi="Times New Roman"/>
          <w:color w:val="000000"/>
          <w:sz w:val="24"/>
          <w:szCs w:val="24"/>
        </w:rPr>
        <w:t>Răspunde de redactarea cerințelor specifice care vor fi incluse în documentele de selectare și desemnare a elaboratorului pentru documentațiile de urbanism și amenajare a teritoriului inițiate de autoritățile administrației publice locale;</w:t>
      </w:r>
    </w:p>
    <w:p w:rsidR="002568D7" w:rsidRPr="002568D7" w:rsidRDefault="002568D7" w:rsidP="002568D7">
      <w:pPr>
        <w:numPr>
          <w:ilvl w:val="1"/>
          <w:numId w:val="2"/>
        </w:numPr>
        <w:spacing w:after="160" w:line="259" w:lineRule="auto"/>
        <w:ind w:left="709" w:hanging="425"/>
        <w:contextualSpacing/>
        <w:jc w:val="both"/>
        <w:rPr>
          <w:rFonts w:ascii="Times New Roman" w:eastAsia="Times New Roman" w:hAnsi="Times New Roman"/>
          <w:color w:val="000000"/>
          <w:sz w:val="24"/>
          <w:szCs w:val="24"/>
        </w:rPr>
      </w:pPr>
      <w:r w:rsidRPr="002568D7">
        <w:rPr>
          <w:rFonts w:ascii="Times New Roman" w:eastAsia="Times New Roman" w:hAnsi="Times New Roman"/>
          <w:color w:val="000000"/>
          <w:sz w:val="24"/>
          <w:szCs w:val="24"/>
        </w:rPr>
        <w:t>Răspunde de redactarea propunerilor de cerințe specifice necesar a fi incluse în avizul prealabil de oportunitate pentru documentațiile de urbanism inițiate de investitori privați, persoane fizice sau juridice;</w:t>
      </w:r>
    </w:p>
    <w:p w:rsidR="002568D7" w:rsidRPr="002568D7" w:rsidRDefault="002568D7" w:rsidP="002568D7">
      <w:pPr>
        <w:numPr>
          <w:ilvl w:val="1"/>
          <w:numId w:val="2"/>
        </w:numPr>
        <w:spacing w:after="160" w:line="259" w:lineRule="auto"/>
        <w:ind w:left="709" w:hanging="425"/>
        <w:contextualSpacing/>
        <w:jc w:val="both"/>
        <w:rPr>
          <w:rFonts w:ascii="Times New Roman" w:eastAsia="Times New Roman" w:hAnsi="Times New Roman"/>
          <w:color w:val="000000"/>
          <w:sz w:val="24"/>
          <w:szCs w:val="24"/>
        </w:rPr>
      </w:pPr>
      <w:r w:rsidRPr="002568D7">
        <w:rPr>
          <w:rFonts w:ascii="Times New Roman" w:eastAsia="Times New Roman" w:hAnsi="Times New Roman"/>
          <w:color w:val="000000"/>
          <w:sz w:val="24"/>
          <w:szCs w:val="24"/>
        </w:rPr>
        <w:t>Gestionează activitățile de informare și consultare a publicului pe tot parcursul documentației, până la eleborare;</w:t>
      </w:r>
    </w:p>
    <w:p w:rsidR="002568D7" w:rsidRPr="002568D7" w:rsidRDefault="002568D7" w:rsidP="002568D7">
      <w:pPr>
        <w:numPr>
          <w:ilvl w:val="1"/>
          <w:numId w:val="2"/>
        </w:numPr>
        <w:spacing w:after="160" w:line="259" w:lineRule="auto"/>
        <w:ind w:left="709" w:hanging="425"/>
        <w:contextualSpacing/>
        <w:jc w:val="both"/>
        <w:rPr>
          <w:rFonts w:ascii="Times New Roman" w:eastAsia="Times New Roman" w:hAnsi="Times New Roman"/>
          <w:color w:val="000000"/>
          <w:sz w:val="24"/>
          <w:szCs w:val="24"/>
        </w:rPr>
      </w:pPr>
      <w:r w:rsidRPr="002568D7">
        <w:rPr>
          <w:rFonts w:ascii="Times New Roman" w:eastAsia="Times New Roman" w:hAnsi="Times New Roman"/>
          <w:color w:val="000000"/>
          <w:sz w:val="24"/>
          <w:szCs w:val="24"/>
        </w:rPr>
        <w:t>Este persoana de contact din partea Consiliului Local al comunei Vălișoara și a Primarului comunei Vălișoara pentru activitățile de informare și consultare a publicului în privința proiectului respectiv.</w:t>
      </w:r>
    </w:p>
    <w:p w:rsidR="002568D7" w:rsidRPr="002568D7" w:rsidRDefault="002568D7" w:rsidP="002568D7">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2568D7">
        <w:rPr>
          <w:rFonts w:ascii="Times New Roman" w:eastAsia="Times New Roman" w:hAnsi="Times New Roman"/>
          <w:color w:val="000000"/>
          <w:sz w:val="24"/>
          <w:szCs w:val="24"/>
        </w:rPr>
        <w:t>Îndeplinește orice alte atribuții prevăzute de legislația în vigoare.</w:t>
      </w:r>
    </w:p>
    <w:p w:rsidR="004F3951" w:rsidRPr="004F3951" w:rsidRDefault="004F3951" w:rsidP="002568D7">
      <w:pPr>
        <w:spacing w:after="0" w:line="259" w:lineRule="auto"/>
        <w:contextualSpacing/>
        <w:jc w:val="both"/>
        <w:rPr>
          <w:rFonts w:ascii="Times New Roman" w:eastAsia="Times New Roman" w:hAnsi="Times New Roman"/>
          <w:color w:val="000000"/>
          <w:sz w:val="24"/>
          <w:szCs w:val="24"/>
        </w:rPr>
      </w:pPr>
    </w:p>
    <w:p w:rsidR="004F3951" w:rsidRDefault="004F3951" w:rsidP="004F3951">
      <w:pPr>
        <w:spacing w:after="0"/>
        <w:jc w:val="center"/>
        <w:rPr>
          <w:rFonts w:ascii="Times New Roman" w:hAnsi="Times New Roman"/>
          <w:sz w:val="24"/>
        </w:rPr>
      </w:pPr>
    </w:p>
    <w:p w:rsidR="004F3951" w:rsidRDefault="004F3951" w:rsidP="004F3951">
      <w:pPr>
        <w:spacing w:after="0"/>
        <w:jc w:val="center"/>
        <w:rPr>
          <w:rFonts w:ascii="Times New Roman" w:hAnsi="Times New Roman"/>
          <w:sz w:val="24"/>
        </w:rPr>
      </w:pPr>
    </w:p>
    <w:p w:rsidR="004F3951" w:rsidRDefault="004F3951" w:rsidP="004F3951">
      <w:pPr>
        <w:spacing w:after="0"/>
        <w:jc w:val="center"/>
        <w:rPr>
          <w:rFonts w:ascii="Times New Roman" w:hAnsi="Times New Roman"/>
          <w:sz w:val="24"/>
        </w:rPr>
      </w:pPr>
    </w:p>
    <w:p w:rsidR="004F3951" w:rsidRDefault="004F3951" w:rsidP="004F3951">
      <w:pPr>
        <w:spacing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PRIMAR,</w:t>
      </w:r>
    </w:p>
    <w:p w:rsidR="004F3951" w:rsidRDefault="004F3951" w:rsidP="004F3951">
      <w:pPr>
        <w:spacing w:after="0"/>
        <w:ind w:firstLine="720"/>
        <w:jc w:val="both"/>
        <w:rPr>
          <w:rFonts w:ascii="Times New Roman" w:hAnsi="Times New Roman"/>
          <w:sz w:val="24"/>
          <w:szCs w:val="24"/>
        </w:rPr>
      </w:pPr>
      <w:r>
        <w:rPr>
          <w:rFonts w:ascii="Times New Roman" w:hAnsi="Times New Roman"/>
          <w:sz w:val="24"/>
          <w:szCs w:val="24"/>
        </w:rPr>
        <w:t>Rovinar Mircea-Ion                                                                                     Contrasemnează,</w:t>
      </w:r>
    </w:p>
    <w:p w:rsidR="004F3951" w:rsidRDefault="004F3951" w:rsidP="004F3951">
      <w:pPr>
        <w:spacing w:after="0"/>
        <w:jc w:val="both"/>
        <w:rPr>
          <w:rFonts w:ascii="Times New Roman" w:hAnsi="Times New Roman"/>
          <w:sz w:val="24"/>
          <w:szCs w:val="24"/>
        </w:rPr>
      </w:pPr>
      <w:r>
        <w:rPr>
          <w:rFonts w:ascii="Times New Roman" w:hAnsi="Times New Roman"/>
          <w:sz w:val="24"/>
          <w:szCs w:val="24"/>
        </w:rPr>
        <w:t xml:space="preserve">                                                                                                                                 Secretar general,</w:t>
      </w:r>
    </w:p>
    <w:p w:rsidR="004F3951" w:rsidRDefault="004F3951" w:rsidP="004F3951">
      <w:pPr>
        <w:spacing w:after="0"/>
        <w:jc w:val="both"/>
        <w:rPr>
          <w:rFonts w:ascii="Times New Roman" w:hAnsi="Times New Roman"/>
          <w:sz w:val="24"/>
          <w:szCs w:val="24"/>
        </w:rPr>
      </w:pPr>
      <w:r>
        <w:rPr>
          <w:rFonts w:ascii="Times New Roman" w:hAnsi="Times New Roman"/>
          <w:sz w:val="24"/>
          <w:szCs w:val="24"/>
        </w:rPr>
        <w:t xml:space="preserve">                                                                                                                                  Muntea Dorina </w:t>
      </w:r>
    </w:p>
    <w:p w:rsidR="004F3951" w:rsidRDefault="004F3951" w:rsidP="004F3951">
      <w:pPr>
        <w:spacing w:after="0"/>
        <w:jc w:val="both"/>
        <w:rPr>
          <w:rFonts w:ascii="Times New Roman" w:hAnsi="Times New Roman"/>
          <w:sz w:val="24"/>
          <w:szCs w:val="24"/>
        </w:rPr>
      </w:pPr>
    </w:p>
    <w:p w:rsidR="004F3951" w:rsidRDefault="004F3951" w:rsidP="004F3951">
      <w:pPr>
        <w:spacing w:after="0"/>
        <w:jc w:val="both"/>
        <w:rPr>
          <w:rFonts w:ascii="Times New Roman" w:hAnsi="Times New Roman"/>
          <w:sz w:val="24"/>
          <w:szCs w:val="24"/>
        </w:rPr>
      </w:pPr>
      <w:r>
        <w:rPr>
          <w:rFonts w:ascii="Times New Roman" w:hAnsi="Times New Roman"/>
          <w:sz w:val="24"/>
          <w:szCs w:val="24"/>
        </w:rPr>
        <w:t xml:space="preserve">Vălişoara, </w:t>
      </w:r>
      <w:r w:rsidR="00014741">
        <w:rPr>
          <w:rFonts w:ascii="Times New Roman" w:hAnsi="Times New Roman"/>
          <w:sz w:val="24"/>
          <w:szCs w:val="24"/>
        </w:rPr>
        <w:t>2</w:t>
      </w:r>
      <w:r w:rsidR="003817BA">
        <w:rPr>
          <w:rFonts w:ascii="Times New Roman" w:hAnsi="Times New Roman"/>
          <w:sz w:val="24"/>
          <w:szCs w:val="24"/>
        </w:rPr>
        <w:t>9</w:t>
      </w:r>
      <w:r w:rsidR="00E25EB0">
        <w:rPr>
          <w:rFonts w:ascii="Times New Roman" w:hAnsi="Times New Roman"/>
          <w:sz w:val="24"/>
          <w:szCs w:val="24"/>
        </w:rPr>
        <w:t>.05</w:t>
      </w:r>
      <w:r>
        <w:rPr>
          <w:rFonts w:ascii="Times New Roman" w:hAnsi="Times New Roman"/>
          <w:sz w:val="24"/>
          <w:szCs w:val="24"/>
        </w:rPr>
        <w:t>.2020</w:t>
      </w:r>
    </w:p>
    <w:p w:rsidR="004F3951" w:rsidRPr="004F3951" w:rsidRDefault="004F3951" w:rsidP="004F3951">
      <w:pPr>
        <w:spacing w:after="0"/>
        <w:jc w:val="both"/>
        <w:rPr>
          <w:rFonts w:ascii="Times New Roman" w:hAnsi="Times New Roman"/>
          <w:sz w:val="24"/>
        </w:rPr>
      </w:pPr>
    </w:p>
    <w:sectPr w:rsidR="004F3951" w:rsidRPr="004F3951" w:rsidSect="00407978">
      <w:footerReference w:type="default" r:id="rId8"/>
      <w:pgSz w:w="12240" w:h="15840"/>
      <w:pgMar w:top="709" w:right="333" w:bottom="142" w:left="1440" w:header="1872"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E18" w:rsidRDefault="00AE3E18" w:rsidP="00DF377B">
      <w:pPr>
        <w:spacing w:after="0" w:line="240" w:lineRule="auto"/>
      </w:pPr>
      <w:r>
        <w:separator/>
      </w:r>
    </w:p>
  </w:endnote>
  <w:endnote w:type="continuationSeparator" w:id="0">
    <w:p w:rsidR="00AE3E18" w:rsidRDefault="00AE3E18" w:rsidP="00DF3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4756298"/>
      <w:docPartObj>
        <w:docPartGallery w:val="Page Numbers (Bottom of Page)"/>
        <w:docPartUnique/>
      </w:docPartObj>
    </w:sdtPr>
    <w:sdtEndPr>
      <w:rPr>
        <w:noProof/>
      </w:rPr>
    </w:sdtEndPr>
    <w:sdtContent>
      <w:p w:rsidR="00407978" w:rsidRDefault="00407978">
        <w:pPr>
          <w:pStyle w:val="Subsol"/>
          <w:jc w:val="right"/>
        </w:pPr>
        <w:r>
          <w:fldChar w:fldCharType="begin"/>
        </w:r>
        <w:r>
          <w:instrText xml:space="preserve"> PAGE   \* MERGEFORMAT </w:instrText>
        </w:r>
        <w:r>
          <w:fldChar w:fldCharType="separate"/>
        </w:r>
        <w:r w:rsidR="005739EC">
          <w:rPr>
            <w:noProof/>
          </w:rPr>
          <w:t>3</w:t>
        </w:r>
        <w:r>
          <w:rPr>
            <w:noProof/>
          </w:rPr>
          <w:fldChar w:fldCharType="end"/>
        </w:r>
      </w:p>
    </w:sdtContent>
  </w:sdt>
  <w:p w:rsidR="00DF377B" w:rsidRDefault="00DF377B" w:rsidP="00A33A68">
    <w:pPr>
      <w:pStyle w:val="Subsol"/>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E18" w:rsidRDefault="00AE3E18" w:rsidP="00DF377B">
      <w:pPr>
        <w:spacing w:after="0" w:line="240" w:lineRule="auto"/>
      </w:pPr>
      <w:r>
        <w:separator/>
      </w:r>
    </w:p>
  </w:footnote>
  <w:footnote w:type="continuationSeparator" w:id="0">
    <w:p w:rsidR="00AE3E18" w:rsidRDefault="00AE3E18" w:rsidP="00DF37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C1F2E"/>
    <w:multiLevelType w:val="hybridMultilevel"/>
    <w:tmpl w:val="FD6474DC"/>
    <w:lvl w:ilvl="0" w:tplc="7610E2B6">
      <w:numFmt w:val="bullet"/>
      <w:lvlText w:val="-"/>
      <w:lvlJc w:val="left"/>
      <w:pPr>
        <w:ind w:left="1260" w:hanging="360"/>
      </w:pPr>
      <w:rPr>
        <w:rFonts w:ascii="Times New Roman" w:eastAsiaTheme="minorEastAsia" w:hAnsi="Times New Roman" w:cs="Times New Roman" w:hint="default"/>
      </w:rPr>
    </w:lvl>
    <w:lvl w:ilvl="1" w:tplc="04090003" w:tentative="1">
      <w:start w:val="1"/>
      <w:numFmt w:val="bullet"/>
      <w:lvlText w:val="o"/>
      <w:lvlJc w:val="left"/>
      <w:pPr>
        <w:ind w:left="2908" w:hanging="360"/>
      </w:pPr>
      <w:rPr>
        <w:rFonts w:ascii="Courier New" w:hAnsi="Courier New" w:cs="Courier New" w:hint="default"/>
      </w:rPr>
    </w:lvl>
    <w:lvl w:ilvl="2" w:tplc="04090005" w:tentative="1">
      <w:start w:val="1"/>
      <w:numFmt w:val="bullet"/>
      <w:lvlText w:val=""/>
      <w:lvlJc w:val="left"/>
      <w:pPr>
        <w:ind w:left="3628" w:hanging="360"/>
      </w:pPr>
      <w:rPr>
        <w:rFonts w:ascii="Wingdings" w:hAnsi="Wingdings" w:hint="default"/>
      </w:rPr>
    </w:lvl>
    <w:lvl w:ilvl="3" w:tplc="04090001" w:tentative="1">
      <w:start w:val="1"/>
      <w:numFmt w:val="bullet"/>
      <w:lvlText w:val=""/>
      <w:lvlJc w:val="left"/>
      <w:pPr>
        <w:ind w:left="4348" w:hanging="360"/>
      </w:pPr>
      <w:rPr>
        <w:rFonts w:ascii="Symbol" w:hAnsi="Symbol" w:hint="default"/>
      </w:rPr>
    </w:lvl>
    <w:lvl w:ilvl="4" w:tplc="04090003" w:tentative="1">
      <w:start w:val="1"/>
      <w:numFmt w:val="bullet"/>
      <w:lvlText w:val="o"/>
      <w:lvlJc w:val="left"/>
      <w:pPr>
        <w:ind w:left="5068" w:hanging="360"/>
      </w:pPr>
      <w:rPr>
        <w:rFonts w:ascii="Courier New" w:hAnsi="Courier New" w:cs="Courier New" w:hint="default"/>
      </w:rPr>
    </w:lvl>
    <w:lvl w:ilvl="5" w:tplc="04090005" w:tentative="1">
      <w:start w:val="1"/>
      <w:numFmt w:val="bullet"/>
      <w:lvlText w:val=""/>
      <w:lvlJc w:val="left"/>
      <w:pPr>
        <w:ind w:left="5788" w:hanging="360"/>
      </w:pPr>
      <w:rPr>
        <w:rFonts w:ascii="Wingdings" w:hAnsi="Wingdings" w:hint="default"/>
      </w:rPr>
    </w:lvl>
    <w:lvl w:ilvl="6" w:tplc="04090001" w:tentative="1">
      <w:start w:val="1"/>
      <w:numFmt w:val="bullet"/>
      <w:lvlText w:val=""/>
      <w:lvlJc w:val="left"/>
      <w:pPr>
        <w:ind w:left="6508" w:hanging="360"/>
      </w:pPr>
      <w:rPr>
        <w:rFonts w:ascii="Symbol" w:hAnsi="Symbol" w:hint="default"/>
      </w:rPr>
    </w:lvl>
    <w:lvl w:ilvl="7" w:tplc="04090003" w:tentative="1">
      <w:start w:val="1"/>
      <w:numFmt w:val="bullet"/>
      <w:lvlText w:val="o"/>
      <w:lvlJc w:val="left"/>
      <w:pPr>
        <w:ind w:left="7228" w:hanging="360"/>
      </w:pPr>
      <w:rPr>
        <w:rFonts w:ascii="Courier New" w:hAnsi="Courier New" w:cs="Courier New" w:hint="default"/>
      </w:rPr>
    </w:lvl>
    <w:lvl w:ilvl="8" w:tplc="04090005" w:tentative="1">
      <w:start w:val="1"/>
      <w:numFmt w:val="bullet"/>
      <w:lvlText w:val=""/>
      <w:lvlJc w:val="left"/>
      <w:pPr>
        <w:ind w:left="7948" w:hanging="360"/>
      </w:pPr>
      <w:rPr>
        <w:rFonts w:ascii="Wingdings" w:hAnsi="Wingdings" w:hint="default"/>
      </w:rPr>
    </w:lvl>
  </w:abstractNum>
  <w:abstractNum w:abstractNumId="1" w15:restartNumberingAfterBreak="0">
    <w:nsid w:val="7F6C1932"/>
    <w:multiLevelType w:val="multilevel"/>
    <w:tmpl w:val="539028EC"/>
    <w:lvl w:ilvl="0">
      <w:start w:val="1"/>
      <w:numFmt w:val="decimal"/>
      <w:lvlText w:val="%1."/>
      <w:lvlJc w:val="left"/>
      <w:pPr>
        <w:ind w:left="297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5D6"/>
    <w:rsid w:val="00010FF6"/>
    <w:rsid w:val="00014741"/>
    <w:rsid w:val="000D5CBA"/>
    <w:rsid w:val="000D5E84"/>
    <w:rsid w:val="000F0114"/>
    <w:rsid w:val="000F523E"/>
    <w:rsid w:val="00105194"/>
    <w:rsid w:val="00173F78"/>
    <w:rsid w:val="001818C8"/>
    <w:rsid w:val="00235853"/>
    <w:rsid w:val="002456B1"/>
    <w:rsid w:val="002568D7"/>
    <w:rsid w:val="00276E7D"/>
    <w:rsid w:val="00286F83"/>
    <w:rsid w:val="00290200"/>
    <w:rsid w:val="002D7AEC"/>
    <w:rsid w:val="003164FE"/>
    <w:rsid w:val="00355B2D"/>
    <w:rsid w:val="003817BA"/>
    <w:rsid w:val="003853D1"/>
    <w:rsid w:val="003B27E2"/>
    <w:rsid w:val="003B4D48"/>
    <w:rsid w:val="00405C2B"/>
    <w:rsid w:val="00407978"/>
    <w:rsid w:val="00427512"/>
    <w:rsid w:val="0048747E"/>
    <w:rsid w:val="004E2D65"/>
    <w:rsid w:val="004F3951"/>
    <w:rsid w:val="00520283"/>
    <w:rsid w:val="005535D6"/>
    <w:rsid w:val="005739EC"/>
    <w:rsid w:val="005A7451"/>
    <w:rsid w:val="005E6CD2"/>
    <w:rsid w:val="005F567A"/>
    <w:rsid w:val="006D3FDE"/>
    <w:rsid w:val="00717FB6"/>
    <w:rsid w:val="007F0890"/>
    <w:rsid w:val="00893099"/>
    <w:rsid w:val="008A4B30"/>
    <w:rsid w:val="0091095C"/>
    <w:rsid w:val="0092712D"/>
    <w:rsid w:val="00962594"/>
    <w:rsid w:val="0099105B"/>
    <w:rsid w:val="009D2F39"/>
    <w:rsid w:val="009E3C4B"/>
    <w:rsid w:val="00A33A68"/>
    <w:rsid w:val="00AA62FC"/>
    <w:rsid w:val="00AE3E18"/>
    <w:rsid w:val="00AF5415"/>
    <w:rsid w:val="00B038F5"/>
    <w:rsid w:val="00B05C35"/>
    <w:rsid w:val="00B07175"/>
    <w:rsid w:val="00B155C2"/>
    <w:rsid w:val="00B1759A"/>
    <w:rsid w:val="00B56A6F"/>
    <w:rsid w:val="00BE721F"/>
    <w:rsid w:val="00C10375"/>
    <w:rsid w:val="00CD70A1"/>
    <w:rsid w:val="00D41BAD"/>
    <w:rsid w:val="00D70AFE"/>
    <w:rsid w:val="00D8373B"/>
    <w:rsid w:val="00D869BB"/>
    <w:rsid w:val="00DD72DB"/>
    <w:rsid w:val="00DE4C26"/>
    <w:rsid w:val="00DE7158"/>
    <w:rsid w:val="00DF377B"/>
    <w:rsid w:val="00E25EB0"/>
    <w:rsid w:val="00E85151"/>
    <w:rsid w:val="00EB1E00"/>
    <w:rsid w:val="00EE310F"/>
    <w:rsid w:val="00EE41D4"/>
    <w:rsid w:val="00F30CAE"/>
    <w:rsid w:val="00F5290C"/>
    <w:rsid w:val="00F753ED"/>
    <w:rsid w:val="00FA0ED8"/>
    <w:rsid w:val="00FF7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688EFD5-8001-415A-95F1-C7D69BF51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951"/>
    <w:pPr>
      <w:spacing w:after="200" w:line="276" w:lineRule="auto"/>
    </w:pPr>
    <w:rPr>
      <w:rFonts w:ascii="Calibri" w:eastAsia="Calibri" w:hAnsi="Calibri"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ln2alineat1">
    <w:name w:val="ln2alineat1"/>
    <w:basedOn w:val="Fontdeparagrafimplicit"/>
    <w:rsid w:val="00427512"/>
  </w:style>
  <w:style w:type="paragraph" w:styleId="Antet">
    <w:name w:val="header"/>
    <w:basedOn w:val="Normal"/>
    <w:link w:val="AntetCaracter"/>
    <w:uiPriority w:val="99"/>
    <w:unhideWhenUsed/>
    <w:rsid w:val="00DF377B"/>
    <w:pPr>
      <w:tabs>
        <w:tab w:val="center" w:pos="4703"/>
        <w:tab w:val="right" w:pos="9406"/>
      </w:tabs>
      <w:spacing w:after="0" w:line="240" w:lineRule="auto"/>
    </w:pPr>
  </w:style>
  <w:style w:type="character" w:customStyle="1" w:styleId="AntetCaracter">
    <w:name w:val="Antet Caracter"/>
    <w:basedOn w:val="Fontdeparagrafimplicit"/>
    <w:link w:val="Antet"/>
    <w:uiPriority w:val="99"/>
    <w:rsid w:val="00DF377B"/>
    <w:rPr>
      <w:rFonts w:ascii="Calibri" w:eastAsia="Calibri" w:hAnsi="Calibri" w:cs="Times New Roman"/>
      <w:lang w:val="ro-RO"/>
    </w:rPr>
  </w:style>
  <w:style w:type="paragraph" w:styleId="Subsol">
    <w:name w:val="footer"/>
    <w:basedOn w:val="Normal"/>
    <w:link w:val="SubsolCaracter"/>
    <w:uiPriority w:val="99"/>
    <w:unhideWhenUsed/>
    <w:rsid w:val="00DF377B"/>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DF377B"/>
    <w:rPr>
      <w:rFonts w:ascii="Calibri" w:eastAsia="Calibri" w:hAnsi="Calibri" w:cs="Times New Roman"/>
      <w:lang w:val="ro-RO"/>
    </w:rPr>
  </w:style>
  <w:style w:type="character" w:styleId="Robust">
    <w:name w:val="Strong"/>
    <w:basedOn w:val="Fontdeparagrafimplicit"/>
    <w:uiPriority w:val="22"/>
    <w:qFormat/>
    <w:rsid w:val="00B155C2"/>
    <w:rPr>
      <w:b/>
      <w:bCs/>
    </w:rPr>
  </w:style>
  <w:style w:type="paragraph" w:styleId="TextnBalon">
    <w:name w:val="Balloon Text"/>
    <w:basedOn w:val="Normal"/>
    <w:link w:val="TextnBalonCaracter"/>
    <w:uiPriority w:val="99"/>
    <w:semiHidden/>
    <w:unhideWhenUsed/>
    <w:rsid w:val="007F089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7F0890"/>
    <w:rPr>
      <w:rFonts w:ascii="Segoe UI" w:eastAsia="Calibri" w:hAnsi="Segoe UI" w:cs="Segoe UI"/>
      <w:sz w:val="18"/>
      <w:szCs w:val="18"/>
      <w:lang w:val="ro-RO"/>
    </w:rPr>
  </w:style>
  <w:style w:type="paragraph" w:styleId="Frspaiere">
    <w:name w:val="No Spacing"/>
    <w:qFormat/>
    <w:rsid w:val="000F523E"/>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393430">
      <w:bodyDiv w:val="1"/>
      <w:marLeft w:val="0"/>
      <w:marRight w:val="0"/>
      <w:marTop w:val="0"/>
      <w:marBottom w:val="0"/>
      <w:divBdr>
        <w:top w:val="none" w:sz="0" w:space="0" w:color="auto"/>
        <w:left w:val="none" w:sz="0" w:space="0" w:color="auto"/>
        <w:bottom w:val="none" w:sz="0" w:space="0" w:color="auto"/>
        <w:right w:val="none" w:sz="0" w:space="0" w:color="auto"/>
      </w:divBdr>
    </w:div>
    <w:div w:id="1495532759">
      <w:bodyDiv w:val="1"/>
      <w:marLeft w:val="0"/>
      <w:marRight w:val="0"/>
      <w:marTop w:val="0"/>
      <w:marBottom w:val="0"/>
      <w:divBdr>
        <w:top w:val="none" w:sz="0" w:space="0" w:color="auto"/>
        <w:left w:val="none" w:sz="0" w:space="0" w:color="auto"/>
        <w:bottom w:val="none" w:sz="0" w:space="0" w:color="auto"/>
        <w:right w:val="none" w:sz="0" w:space="0" w:color="auto"/>
      </w:divBdr>
    </w:div>
    <w:div w:id="169319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679</TotalTime>
  <Pages>3</Pages>
  <Words>1158</Words>
  <Characters>6604</Characters>
  <Application>Microsoft Office Word</Application>
  <DocSecurity>0</DocSecurity>
  <Lines>55</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VALISOARA3</dc:creator>
  <cp:keywords/>
  <dc:description/>
  <cp:lastModifiedBy>Secretara</cp:lastModifiedBy>
  <cp:revision>47</cp:revision>
  <cp:lastPrinted>2019-09-02T09:05:00Z</cp:lastPrinted>
  <dcterms:created xsi:type="dcterms:W3CDTF">2019-03-29T09:42:00Z</dcterms:created>
  <dcterms:modified xsi:type="dcterms:W3CDTF">2020-06-04T11:17:00Z</dcterms:modified>
</cp:coreProperties>
</file>